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25" w:rsidRPr="001E3BB0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>про роботу зі зверненнями громадян, що надійшли за період з 01.01.2021 по 31.03.</w:t>
      </w:r>
      <w:r w:rsidRPr="008B49D1">
        <w:rPr>
          <w:b/>
          <w:sz w:val="36"/>
          <w:szCs w:val="36"/>
        </w:rPr>
        <w:t>202</w:t>
      </w:r>
      <w:r w:rsidR="00F54E7F" w:rsidRPr="008B49D1">
        <w:rPr>
          <w:b/>
          <w:sz w:val="36"/>
          <w:szCs w:val="36"/>
        </w:rPr>
        <w:t>1</w:t>
      </w:r>
      <w:r w:rsidRPr="008B49D1">
        <w:rPr>
          <w:b/>
          <w:sz w:val="36"/>
          <w:szCs w:val="36"/>
        </w:rPr>
        <w:t xml:space="preserve"> року</w:t>
      </w:r>
    </w:p>
    <w:p w:rsidR="00CA4D25" w:rsidRDefault="00CA4D25" w:rsidP="00CA4D25">
      <w:pPr>
        <w:ind w:firstLine="708"/>
        <w:jc w:val="both"/>
        <w:rPr>
          <w:sz w:val="28"/>
          <w:szCs w:val="28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396BFC" w:rsidRPr="008D4AE0" w:rsidRDefault="00396BFC" w:rsidP="00C3501F">
      <w:pPr>
        <w:spacing w:line="276" w:lineRule="auto"/>
        <w:ind w:firstLine="567"/>
        <w:jc w:val="both"/>
        <w:rPr>
          <w:color w:val="0000FF"/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1E3BB0">
        <w:rPr>
          <w:sz w:val="28"/>
          <w:szCs w:val="28"/>
        </w:rPr>
        <w:t>1</w:t>
      </w:r>
      <w:r w:rsidRPr="008D4AE0">
        <w:rPr>
          <w:sz w:val="28"/>
          <w:szCs w:val="28"/>
        </w:rPr>
        <w:t xml:space="preserve"> кварталу 20</w:t>
      </w:r>
      <w:r>
        <w:rPr>
          <w:sz w:val="28"/>
          <w:szCs w:val="28"/>
          <w:lang w:val="ru-RU"/>
        </w:rPr>
        <w:t>2</w:t>
      </w:r>
      <w:r w:rsidR="001E3BB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>
        <w:rPr>
          <w:sz w:val="28"/>
          <w:szCs w:val="28"/>
          <w:lang w:val="ru-RU"/>
        </w:rPr>
        <w:t>отримано</w:t>
      </w:r>
      <w:r w:rsidRPr="008D4AE0">
        <w:rPr>
          <w:sz w:val="28"/>
          <w:szCs w:val="28"/>
        </w:rPr>
        <w:t xml:space="preserve"> </w:t>
      </w:r>
      <w:r w:rsidR="00F54E7F">
        <w:rPr>
          <w:sz w:val="28"/>
          <w:szCs w:val="28"/>
        </w:rPr>
        <w:t>251</w:t>
      </w:r>
      <w:r w:rsidRPr="008D4AE0">
        <w:rPr>
          <w:sz w:val="28"/>
          <w:szCs w:val="28"/>
        </w:rPr>
        <w:t xml:space="preserve"> звернен</w:t>
      </w:r>
      <w:r w:rsidR="00F54E7F">
        <w:rPr>
          <w:sz w:val="28"/>
          <w:szCs w:val="28"/>
        </w:rPr>
        <w:t>ня</w:t>
      </w:r>
      <w:r w:rsidRPr="008D4AE0">
        <w:rPr>
          <w:sz w:val="28"/>
          <w:szCs w:val="28"/>
        </w:rPr>
        <w:t xml:space="preserve"> від </w:t>
      </w:r>
      <w:r>
        <w:rPr>
          <w:sz w:val="28"/>
          <w:szCs w:val="28"/>
        </w:rPr>
        <w:t>1</w:t>
      </w:r>
      <w:r w:rsidR="00F54E7F">
        <w:rPr>
          <w:sz w:val="28"/>
          <w:szCs w:val="28"/>
        </w:rPr>
        <w:t>415</w:t>
      </w:r>
      <w:r w:rsidRPr="008D4AE0">
        <w:rPr>
          <w:sz w:val="28"/>
          <w:szCs w:val="28"/>
        </w:rPr>
        <w:t xml:space="preserve"> громадян.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за дорученням органів влади </w:t>
      </w:r>
      <w:r w:rsidR="008B49D1">
        <w:rPr>
          <w:sz w:val="28"/>
          <w:szCs w:val="28"/>
        </w:rPr>
        <w:t xml:space="preserve">надійшло </w:t>
      </w:r>
      <w:r w:rsidR="00F54E7F">
        <w:rPr>
          <w:sz w:val="28"/>
          <w:szCs w:val="28"/>
        </w:rPr>
        <w:t>70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>
        <w:rPr>
          <w:sz w:val="28"/>
          <w:szCs w:val="28"/>
        </w:rPr>
        <w:t>ь</w:t>
      </w:r>
      <w:r w:rsidR="002964E8">
        <w:rPr>
          <w:sz w:val="28"/>
          <w:szCs w:val="28"/>
        </w:rPr>
        <w:t>, від інших організацій та установ – 59,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на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 xml:space="preserve">– </w:t>
      </w:r>
      <w:r w:rsidR="002964E8">
        <w:rPr>
          <w:sz w:val="28"/>
          <w:szCs w:val="28"/>
        </w:rPr>
        <w:t>122.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  Звернення громадян розгля</w:t>
      </w:r>
      <w:r w:rsidR="008B49D1">
        <w:rPr>
          <w:sz w:val="28"/>
          <w:szCs w:val="28"/>
        </w:rPr>
        <w:t>нуто</w:t>
      </w:r>
      <w:r w:rsidRPr="008D4AE0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Громадянами, що зверталися в </w:t>
      </w:r>
      <w:r w:rsidR="002964E8">
        <w:rPr>
          <w:sz w:val="28"/>
          <w:szCs w:val="28"/>
        </w:rPr>
        <w:t>1 кварталі</w:t>
      </w:r>
      <w:r w:rsidRPr="008D4AE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64E8">
        <w:rPr>
          <w:sz w:val="28"/>
          <w:szCs w:val="28"/>
        </w:rPr>
        <w:t>1 року</w:t>
      </w:r>
      <w:r w:rsidRPr="008D4AE0">
        <w:rPr>
          <w:sz w:val="28"/>
          <w:szCs w:val="28"/>
        </w:rPr>
        <w:t xml:space="preserve"> до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(3</w:t>
      </w:r>
      <w:r w:rsidR="002A72E4" w:rsidRPr="008B49D1">
        <w:rPr>
          <w:sz w:val="28"/>
          <w:szCs w:val="28"/>
        </w:rPr>
        <w:t>7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 xml:space="preserve">недотримання законодавства </w:t>
      </w:r>
      <w:r w:rsidRPr="008B49D1">
        <w:rPr>
          <w:sz w:val="28"/>
          <w:szCs w:val="28"/>
          <w:lang w:eastAsia="ru-RU"/>
        </w:rPr>
        <w:t>про охорону, раціональне використання вод та відтворення водних ресурсів</w:t>
      </w:r>
      <w:r w:rsidRPr="008B49D1">
        <w:rPr>
          <w:sz w:val="28"/>
          <w:szCs w:val="28"/>
        </w:rPr>
        <w:t xml:space="preserve"> (</w:t>
      </w:r>
      <w:r w:rsidR="002A72E4" w:rsidRPr="008B49D1">
        <w:rPr>
          <w:sz w:val="28"/>
          <w:szCs w:val="28"/>
        </w:rPr>
        <w:t>5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пошкодження зелених насаджень та лісу (</w:t>
      </w:r>
      <w:r w:rsidR="002A72E4" w:rsidRPr="008B49D1">
        <w:rPr>
          <w:sz w:val="28"/>
          <w:szCs w:val="28"/>
        </w:rPr>
        <w:t>26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2A72E4" w:rsidRPr="008B49D1">
        <w:rPr>
          <w:sz w:val="28"/>
          <w:szCs w:val="28"/>
        </w:rPr>
        <w:t>40</w:t>
      </w:r>
      <w:r w:rsidRPr="008B49D1">
        <w:rPr>
          <w:sz w:val="28"/>
          <w:szCs w:val="28"/>
        </w:rPr>
        <w:t xml:space="preserve">); </w:t>
      </w:r>
    </w:p>
    <w:p w:rsidR="00396BFC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видобування корисних копалин</w:t>
      </w:r>
      <w:r w:rsidR="00396BFC" w:rsidRPr="008B49D1">
        <w:rPr>
          <w:sz w:val="28"/>
          <w:szCs w:val="28"/>
        </w:rPr>
        <w:t xml:space="preserve"> (1)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поводження з тваринами (7)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(81)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295891" w:rsidRPr="008B49D1">
        <w:rPr>
          <w:sz w:val="28"/>
          <w:szCs w:val="28"/>
        </w:rPr>
        <w:t>54</w:t>
      </w:r>
      <w:r w:rsidRPr="008B49D1">
        <w:rPr>
          <w:sz w:val="28"/>
          <w:szCs w:val="28"/>
        </w:rPr>
        <w:t>)</w:t>
      </w:r>
    </w:p>
    <w:p w:rsidR="00396BFC" w:rsidRPr="008D4AE0" w:rsidRDefault="00396BFC" w:rsidP="001D180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396BFC" w:rsidRPr="008D4AE0" w:rsidRDefault="00396BFC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Інформація щодо розподілу кількості звернень за даними питаннями представлена на Діаграмі 1.</w:t>
      </w:r>
    </w:p>
    <w:p w:rsidR="00A01B0B" w:rsidRDefault="00A01B0B" w:rsidP="00396BFC">
      <w:pPr>
        <w:shd w:val="clear" w:color="auto" w:fill="FFFFFF"/>
        <w:ind w:firstLine="708"/>
        <w:jc w:val="both"/>
      </w:pPr>
    </w:p>
    <w:p w:rsidR="00A01B0B" w:rsidRDefault="00A01B0B" w:rsidP="00396BFC">
      <w:pPr>
        <w:shd w:val="clear" w:color="auto" w:fill="FFFFFF"/>
        <w:ind w:firstLine="708"/>
        <w:jc w:val="both"/>
      </w:pPr>
    </w:p>
    <w:p w:rsidR="00396BFC" w:rsidRPr="00C3501F" w:rsidRDefault="00A01B0B" w:rsidP="00A01B0B">
      <w:pPr>
        <w:shd w:val="clear" w:color="auto" w:fill="FFFFFF"/>
        <w:jc w:val="both"/>
      </w:pPr>
      <w:r>
        <w:rPr>
          <w:noProof/>
        </w:rPr>
        <w:lastRenderedPageBreak/>
        <w:drawing>
          <wp:inline distT="0" distB="0" distL="0" distR="0">
            <wp:extent cx="6000750" cy="7172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96BFC" w:rsidRPr="008D4AE0">
        <w:t xml:space="preserve">   </w:t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Всього у звітному періоді </w:t>
      </w:r>
      <w:r w:rsidR="005A1FEF">
        <w:rPr>
          <w:sz w:val="28"/>
          <w:szCs w:val="28"/>
        </w:rPr>
        <w:t xml:space="preserve">Державною екологічною інспекцією Південно-Західного округу </w:t>
      </w:r>
      <w:r>
        <w:rPr>
          <w:sz w:val="28"/>
          <w:szCs w:val="28"/>
        </w:rPr>
        <w:t xml:space="preserve">було позитивно вирішено </w:t>
      </w:r>
      <w:r w:rsidR="00C3501F" w:rsidRPr="00C3501F">
        <w:rPr>
          <w:sz w:val="28"/>
          <w:szCs w:val="28"/>
        </w:rPr>
        <w:t>92</w:t>
      </w:r>
      <w:r>
        <w:rPr>
          <w:sz w:val="28"/>
          <w:szCs w:val="28"/>
        </w:rPr>
        <w:t xml:space="preserve"> звернення, на </w:t>
      </w:r>
      <w:r w:rsidR="00C3501F" w:rsidRPr="00C3501F">
        <w:rPr>
          <w:sz w:val="28"/>
          <w:szCs w:val="28"/>
        </w:rPr>
        <w:t>118</w:t>
      </w:r>
      <w:r>
        <w:rPr>
          <w:sz w:val="28"/>
          <w:szCs w:val="28"/>
        </w:rPr>
        <w:t xml:space="preserve"> звернен</w:t>
      </w:r>
      <w:r w:rsidR="00C3501F" w:rsidRPr="00C3501F">
        <w:rPr>
          <w:sz w:val="28"/>
          <w:szCs w:val="28"/>
        </w:rPr>
        <w:t>ь</w:t>
      </w:r>
      <w:r>
        <w:rPr>
          <w:sz w:val="28"/>
          <w:szCs w:val="28"/>
        </w:rPr>
        <w:t xml:space="preserve"> підготовлено відповіді з роз’ясненнями щодо порушених питань</w:t>
      </w:r>
      <w:r w:rsidR="00C3501F" w:rsidRPr="00C3501F">
        <w:rPr>
          <w:sz w:val="28"/>
          <w:szCs w:val="28"/>
        </w:rPr>
        <w:t xml:space="preserve">, </w:t>
      </w:r>
      <w:r w:rsidR="00C3501F">
        <w:rPr>
          <w:sz w:val="28"/>
          <w:szCs w:val="28"/>
        </w:rPr>
        <w:t>відмовлено у задоволенні 35 звернень, переслано за належністю відповідно до статті 7 Закону України «Про звернення громадян» 5 звернень та 1 звернення не підлягало розгляду</w:t>
      </w:r>
      <w:r>
        <w:rPr>
          <w:sz w:val="28"/>
          <w:szCs w:val="28"/>
        </w:rPr>
        <w:t xml:space="preserve">. </w:t>
      </w:r>
    </w:p>
    <w:p w:rsidR="005A1FEF" w:rsidRDefault="005A1FEF" w:rsidP="00C3501F">
      <w:pPr>
        <w:ind w:firstLine="567"/>
        <w:jc w:val="both"/>
        <w:rPr>
          <w:sz w:val="28"/>
          <w:szCs w:val="28"/>
        </w:rPr>
      </w:pPr>
    </w:p>
    <w:p w:rsidR="00396BFC" w:rsidRDefault="00396BFC" w:rsidP="00C3501F">
      <w:pPr>
        <w:ind w:firstLine="567"/>
        <w:jc w:val="both"/>
        <w:rPr>
          <w:sz w:val="28"/>
          <w:szCs w:val="28"/>
        </w:rPr>
      </w:pPr>
      <w:r w:rsidRPr="00804EE9">
        <w:rPr>
          <w:sz w:val="28"/>
          <w:szCs w:val="28"/>
        </w:rPr>
        <w:t>Наглядні дані представлені у Діаграмі 2</w:t>
      </w:r>
      <w:r w:rsidR="005A1FEF">
        <w:rPr>
          <w:sz w:val="28"/>
          <w:szCs w:val="28"/>
        </w:rPr>
        <w:t>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5A1FEF" w:rsidP="00396BF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Default="00396BFC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Pr="00641292" w:rsidRDefault="00396BFC" w:rsidP="00396BFC">
      <w:pPr>
        <w:spacing w:after="120"/>
        <w:ind w:firstLine="708"/>
        <w:jc w:val="both"/>
        <w:rPr>
          <w:color w:val="0000FF"/>
          <w:sz w:val="28"/>
          <w:szCs w:val="28"/>
        </w:rPr>
      </w:pP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396BF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bookmarkStart w:id="0" w:name="_GoBack"/>
      <w:bookmarkEnd w:id="0"/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 та графік особистого прийому громадян.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A6604C" w:rsidRDefault="00CA4D25" w:rsidP="00396BFC">
      <w:pPr>
        <w:ind w:firstLine="709"/>
        <w:jc w:val="both"/>
        <w:rPr>
          <w:sz w:val="28"/>
        </w:rPr>
      </w:pPr>
    </w:p>
    <w:sectPr w:rsidR="00CA4D25" w:rsidRPr="00A6604C" w:rsidSect="00EB34E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DD" w:rsidRDefault="00E83BDD" w:rsidP="004B6C3D">
      <w:r>
        <w:separator/>
      </w:r>
    </w:p>
  </w:endnote>
  <w:endnote w:type="continuationSeparator" w:id="0">
    <w:p w:rsidR="00E83BDD" w:rsidRDefault="00E83BDD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DD" w:rsidRDefault="00E83BDD" w:rsidP="004B6C3D">
      <w:r>
        <w:separator/>
      </w:r>
    </w:p>
  </w:footnote>
  <w:footnote w:type="continuationSeparator" w:id="0">
    <w:p w:rsidR="00E83BDD" w:rsidRDefault="00E83BDD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E83B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C35">
      <w:rPr>
        <w:rStyle w:val="a5"/>
        <w:noProof/>
      </w:rPr>
      <w:t>4</w:t>
    </w:r>
    <w:r>
      <w:rPr>
        <w:rStyle w:val="a5"/>
      </w:rPr>
      <w:fldChar w:fldCharType="end"/>
    </w:r>
  </w:p>
  <w:p w:rsidR="006F3E6D" w:rsidRDefault="00E83B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25"/>
    <w:rsid w:val="00162608"/>
    <w:rsid w:val="001D1805"/>
    <w:rsid w:val="001E3BB0"/>
    <w:rsid w:val="002679D9"/>
    <w:rsid w:val="00295891"/>
    <w:rsid w:val="002964E8"/>
    <w:rsid w:val="00296FAB"/>
    <w:rsid w:val="002A72E4"/>
    <w:rsid w:val="00396BFC"/>
    <w:rsid w:val="004B6C3D"/>
    <w:rsid w:val="004B791A"/>
    <w:rsid w:val="005A1FEF"/>
    <w:rsid w:val="006C5EC2"/>
    <w:rsid w:val="007C57C2"/>
    <w:rsid w:val="00834F7D"/>
    <w:rsid w:val="0089684D"/>
    <w:rsid w:val="008B49D1"/>
    <w:rsid w:val="008C2C35"/>
    <w:rsid w:val="008E52D9"/>
    <w:rsid w:val="008F172A"/>
    <w:rsid w:val="008F52A3"/>
    <w:rsid w:val="009864C8"/>
    <w:rsid w:val="009F3D2D"/>
    <w:rsid w:val="00A01B0B"/>
    <w:rsid w:val="00A6604C"/>
    <w:rsid w:val="00A73A86"/>
    <w:rsid w:val="00B75286"/>
    <w:rsid w:val="00C3501F"/>
    <w:rsid w:val="00C50E2D"/>
    <w:rsid w:val="00C91580"/>
    <w:rsid w:val="00CA4D25"/>
    <w:rsid w:val="00D74A50"/>
    <w:rsid w:val="00E83BDD"/>
    <w:rsid w:val="00EB08CE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CF11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525892596758742E-4"/>
          <c:y val="9.8479463050233182E-2"/>
          <c:w val="0.99093913260842392"/>
          <c:h val="0.353786409610191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несанкціоновані звалища побутових відходів </c:v>
                </c:pt>
                <c:pt idx="1">
                  <c:v>недотримання законодавства про охорону, раціональне використання вод та відтворення водних ресурсів </c:v>
                </c:pt>
                <c:pt idx="2">
                  <c:v>пошкодження зелених насаджень та лісу </c:v>
                </c:pt>
                <c:pt idx="3">
                  <c:v>забруднення атмосферного повітря</c:v>
                </c:pt>
                <c:pt idx="4">
                  <c:v>забруднення атмосферного повітря </c:v>
                </c:pt>
                <c:pt idx="5">
                  <c:v>видобування корисних копалин </c:v>
                </c:pt>
                <c:pt idx="6">
                  <c:v>поводження з тваринами </c:v>
                </c:pt>
                <c:pt idx="7">
                  <c:v>діяльність підприємств </c:v>
                </c:pt>
                <c:pt idx="8">
                  <c:v>інші питання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</c:v>
                </c:pt>
                <c:pt idx="1">
                  <c:v>5</c:v>
                </c:pt>
                <c:pt idx="2">
                  <c:v>26</c:v>
                </c:pt>
                <c:pt idx="3">
                  <c:v>40</c:v>
                </c:pt>
                <c:pt idx="4">
                  <c:v>40</c:v>
                </c:pt>
                <c:pt idx="5">
                  <c:v>1</c:v>
                </c:pt>
                <c:pt idx="6">
                  <c:v>7</c:v>
                </c:pt>
                <c:pt idx="7">
                  <c:v>81</c:v>
                </c:pt>
                <c:pt idx="8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07244927717369E-2"/>
          <c:y val="0.47670304900648225"/>
          <c:w val="0.89458534349872931"/>
          <c:h val="0.4978379203537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573725940507436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Інформація щодо результатів розгляду звернень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позитивно вирішено </c:v>
                </c:pt>
                <c:pt idx="1">
                  <c:v>дано роз'яснення</c:v>
                </c:pt>
                <c:pt idx="2">
                  <c:v>відмовлено у задоволенні</c:v>
                </c:pt>
                <c:pt idx="3">
                  <c:v>переслано за належністю</c:v>
                </c:pt>
                <c:pt idx="4">
                  <c:v>не підлягало розгляду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118</c:v>
                </c:pt>
                <c:pt idx="2">
                  <c:v>35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A5-4B74-AA72-E50FBBFFAE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3633040"/>
        <c:axId val="1150666896"/>
      </c:barChart>
      <c:catAx>
        <c:axId val="12936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UA"/>
          </a:p>
        </c:txPr>
        <c:crossAx val="1150666896"/>
        <c:crosses val="autoZero"/>
        <c:auto val="1"/>
        <c:lblAlgn val="ctr"/>
        <c:lblOffset val="100"/>
        <c:noMultiLvlLbl val="0"/>
      </c:catAx>
      <c:valAx>
        <c:axId val="115066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2936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90BF-23FF-4EB8-B87C-B75739D9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12</cp:revision>
  <dcterms:created xsi:type="dcterms:W3CDTF">2020-07-15T12:05:00Z</dcterms:created>
  <dcterms:modified xsi:type="dcterms:W3CDTF">2021-05-28T08:48:00Z</dcterms:modified>
</cp:coreProperties>
</file>