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C4" w:rsidRPr="00DB7EC4" w:rsidRDefault="00DB7EC4" w:rsidP="00DB7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B7E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Відновлення декларування: які декларації необхідно подати?</w:t>
      </w:r>
    </w:p>
    <w:p w:rsidR="00DB7EC4" w:rsidRDefault="00DB7EC4" w:rsidP="00DB7EC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</w:p>
    <w:p w:rsidR="00BD3A0D" w:rsidRPr="00BD3A0D" w:rsidRDefault="00BD3A0D" w:rsidP="00BD3A0D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  <w:lang/>
        </w:rPr>
        <w:drawing>
          <wp:inline distT="0" distB="0" distL="0" distR="0">
            <wp:extent cx="5940425" cy="26403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ш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C4" w:rsidRPr="00DB7EC4" w:rsidRDefault="00DB7EC4" w:rsidP="00DB7EC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DB7EC4">
        <w:rPr>
          <w:rFonts w:asciiTheme="majorHAnsi" w:hAnsiTheme="majorHAnsi" w:cstheme="majorHAnsi"/>
          <w:color w:val="000000"/>
          <w:sz w:val="28"/>
          <w:szCs w:val="28"/>
        </w:rPr>
        <w:t>Декларування посадовців – один з найефективніших інструментів запобігання корупції у публічному секторі. Завдяки йому кожен громадянин може дізнатися про статки посадовців, а Національне агентство з питань запобігання корупції (НАЗК) проконтролювати, чи відповідают</w:t>
      </w:r>
      <w:bookmarkStart w:id="0" w:name="_GoBack"/>
      <w:bookmarkEnd w:id="0"/>
      <w:r w:rsidRPr="00DB7EC4">
        <w:rPr>
          <w:rFonts w:asciiTheme="majorHAnsi" w:hAnsiTheme="majorHAnsi" w:cstheme="majorHAnsi"/>
          <w:color w:val="000000"/>
          <w:sz w:val="28"/>
          <w:szCs w:val="28"/>
        </w:rPr>
        <w:t>ь їхні витрати законним доходам.</w:t>
      </w:r>
    </w:p>
    <w:p w:rsidR="009F4454" w:rsidRPr="00DB7EC4" w:rsidRDefault="00DB7EC4" w:rsidP="00DB7EC4">
      <w:pPr>
        <w:pStyle w:val="a3"/>
        <w:spacing w:before="0" w:beforeAutospacing="0" w:after="0" w:afterAutospacing="0" w:line="360" w:lineRule="auto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 w:rsidRPr="00DB7EC4">
        <w:rPr>
          <w:rFonts w:asciiTheme="majorHAnsi" w:hAnsiTheme="majorHAnsi" w:cstheme="majorHAnsi"/>
          <w:color w:val="000000"/>
          <w:sz w:val="28"/>
          <w:szCs w:val="28"/>
        </w:rPr>
        <w:t>12 жовтня 2023 року набрав чинності Закон про відновлення декларування. Одночасно стартувала й кампанія декларування за 2021-2022 роки, яка триватиме до 31 січня 2024 року. </w:t>
      </w:r>
    </w:p>
    <w:p w:rsidR="00DB7EC4" w:rsidRPr="00DB7EC4" w:rsidRDefault="00DB7EC4" w:rsidP="00DB7EC4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Наразі інформуємо про перелік тих декларацій, які службовцям необхідно подати.  Отже, за загальним правилом </w:t>
      </w: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до 31 січня 2024 року 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публічні службовці повинні подати:</w:t>
      </w:r>
    </w:p>
    <w:p w:rsidR="00DB7EC4" w:rsidRPr="00DB7EC4" w:rsidRDefault="00DB7EC4" w:rsidP="00DB7EC4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щорічні декларації (з будь-якою позначкою) за 2021-2022 звітні періоди;</w:t>
      </w:r>
    </w:p>
    <w:p w:rsidR="00DB7EC4" w:rsidRPr="00DB7EC4" w:rsidRDefault="00DB7EC4" w:rsidP="00DB7EC4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декларацію при звільненні за 2022-2023 роки (якщо обов’язок подання декларації настав до 11.10.2023 включно);</w:t>
      </w:r>
    </w:p>
    <w:p w:rsidR="00DB7EC4" w:rsidRPr="00DB7EC4" w:rsidRDefault="00DB7EC4" w:rsidP="00DB7EC4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декларацію кандидата на посаду за 2021 та 2022 звітні періоди (якщо кінцевий строк їх подання настав у період з 24.02.2022 по 11.10.2023 включно).</w:t>
      </w:r>
    </w:p>
    <w:p w:rsidR="00DB7EC4" w:rsidRPr="00DB7EC4" w:rsidRDefault="00DB7EC4" w:rsidP="00DB7EC4">
      <w:pPr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lastRenderedPageBreak/>
        <w:t>Важливо!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 Якщо у декларанта існує обов'язок подати декларацію кандидата на посаду та щорічну декларацію (з будь-якою позначкою)</w:t>
      </w: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 за один і той самий звітний період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, то у випадку подання </w:t>
      </w: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першою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 щорічної декларації за відповідний звітний період, декларація кандидата на посаду за цей період не подається. Це зазначено в положеннях п.п. 3 п. 2 розд. ІІ Порядку № 449/21 від 23.07.2021.</w:t>
      </w:r>
    </w:p>
    <w:p w:rsidR="00DB7EC4" w:rsidRPr="00DB7EC4" w:rsidRDefault="00DB7EC4" w:rsidP="00DB7EC4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Станом на зараз це </w:t>
      </w: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може 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стосуватись кандидатських декларацій за 2021 - 2022 роки, але точно не стосуватиметься таких декларацій за 2023 рік.  </w:t>
      </w:r>
    </w:p>
    <w:p w:rsidR="00DB7EC4" w:rsidRPr="00DB7EC4" w:rsidRDefault="00DB7EC4" w:rsidP="00DB7EC4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Наприклад, особа стала суб’єктом декларування в період з 01.01.2023 до 31.03.2023 включно. Якби декларування не було призупинено, вона перед призначенням подала б кандидатську декларацію за 2022 рік, а до 31.03.2023 включно - також щорічну декларацію, теж за 2022 рік.  Після відновлення декларування (12.10.2023) всі, хто у 2022-2023 роках не подав декларації, зобов’язані подати їх не пізніше 31.01.2024. Однак з огляду на вищезазначене положення Порядку № 449/21 такий новопризначений декларант може подати лише щорічну декларацію за 2022 рік і не подавати кандидатську за такий самий звітний період.  </w:t>
      </w:r>
    </w:p>
    <w:p w:rsidR="00DB7EC4" w:rsidRPr="00DB7EC4" w:rsidRDefault="00DB7EC4" w:rsidP="00DB7EC4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Варто пам’ятати, що у випадку</w:t>
      </w:r>
      <w:hyperlink r:id="rId7" w:history="1">
        <w:r w:rsidRPr="00DB7EC4">
          <w:rPr>
            <w:rFonts w:asciiTheme="majorHAnsi" w:eastAsia="Times New Roman" w:hAnsiTheme="majorHAnsi" w:cstheme="majorHAnsi"/>
            <w:sz w:val="28"/>
            <w:szCs w:val="28"/>
          </w:rPr>
          <w:t> переведення суб’єкта декларування</w:t>
        </w:r>
      </w:hyperlink>
      <w:r w:rsidRPr="00DB7EC4">
        <w:rPr>
          <w:rFonts w:asciiTheme="majorHAnsi" w:eastAsia="Times New Roman" w:hAnsiTheme="majorHAnsi" w:cstheme="majorHAnsi"/>
          <w:sz w:val="28"/>
          <w:szCs w:val="28"/>
        </w:rPr>
        <w:t> 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на іншу посаду декларація при звільненні не подається. Звільнення за переведенням або у разі, якщо особа стала переможцем конкурсу і через це звільнилася з посади в одному органі й упродовж 30 календарних днів прийнята на посаду, яка також вимагає подання декларації, не вважається припиненням діяльності. У таких ситуаціях обов’язку подати декларацію при звільненні немає.</w:t>
      </w:r>
    </w:p>
    <w:p w:rsidR="00DB7EC4" w:rsidRPr="00DB7EC4" w:rsidRDefault="00DB7EC4" w:rsidP="00DB7EC4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Важливо! Якщо ви звільнилися після набрання чинності законом, тобто з 12 жовтня 2023 року або пізніше, то ви маєте подати декларацію при звільненні </w:t>
      </w:r>
      <w:r w:rsidRPr="00DB7EC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протягом 30 календарних днів</w:t>
      </w:r>
      <w:r w:rsidRPr="00DB7EC4">
        <w:rPr>
          <w:rFonts w:asciiTheme="majorHAnsi" w:eastAsia="Times New Roman" w:hAnsiTheme="majorHAnsi" w:cstheme="majorHAnsi"/>
          <w:color w:val="000000"/>
          <w:sz w:val="28"/>
          <w:szCs w:val="28"/>
        </w:rPr>
        <w:t> з дня припинення відповідної діяльності.</w:t>
      </w:r>
    </w:p>
    <w:p w:rsidR="00DB7EC4" w:rsidRDefault="00DB7EC4" w:rsidP="00DB7EC4">
      <w:pPr>
        <w:jc w:val="both"/>
        <w:rPr>
          <w:lang w:val="uk-UA"/>
        </w:rPr>
      </w:pPr>
    </w:p>
    <w:p w:rsidR="00DB7EC4" w:rsidRPr="00DB7EC4" w:rsidRDefault="00DB7EC4" w:rsidP="00DB7EC4">
      <w:pPr>
        <w:jc w:val="both"/>
        <w:rPr>
          <w:lang w:val="uk-UA"/>
        </w:rPr>
      </w:pPr>
      <w:r>
        <w:rPr>
          <w:noProof/>
          <w:lang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кларування для сайту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EC4" w:rsidRPr="00DB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3201"/>
    <w:multiLevelType w:val="multilevel"/>
    <w:tmpl w:val="263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8239A"/>
    <w:multiLevelType w:val="multilevel"/>
    <w:tmpl w:val="F87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4"/>
    <w:rsid w:val="001037AC"/>
    <w:rsid w:val="004001D6"/>
    <w:rsid w:val="00482EFD"/>
    <w:rsid w:val="006A46A4"/>
    <w:rsid w:val="007319E7"/>
    <w:rsid w:val="00750C5F"/>
    <w:rsid w:val="008B4689"/>
    <w:rsid w:val="009F4454"/>
    <w:rsid w:val="00A25C8C"/>
    <w:rsid w:val="00BD3A0D"/>
    <w:rsid w:val="00C408A4"/>
    <w:rsid w:val="00D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E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7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7E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7E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?sl=4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Воды</dc:creator>
  <cp:lastModifiedBy>Отдел Воды</cp:lastModifiedBy>
  <cp:revision>2</cp:revision>
  <dcterms:created xsi:type="dcterms:W3CDTF">2023-12-19T09:49:00Z</dcterms:created>
  <dcterms:modified xsi:type="dcterms:W3CDTF">2023-12-19T10:17:00Z</dcterms:modified>
</cp:coreProperties>
</file>