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90" w:rsidRDefault="00897F90" w:rsidP="00897F90">
      <w:pPr>
        <w:tabs>
          <w:tab w:val="left" w:pos="993"/>
          <w:tab w:val="left" w:pos="1134"/>
        </w:tabs>
        <w:spacing w:after="0" w:line="240" w:lineRule="auto"/>
        <w:jc w:val="center"/>
        <w:rPr>
          <w:b/>
          <w:sz w:val="28"/>
          <w:szCs w:val="28"/>
          <w:u w:val="single"/>
          <w:lang w:val="uk-UA"/>
        </w:rPr>
      </w:pPr>
      <w:r w:rsidRPr="00897F90">
        <w:rPr>
          <w:b/>
          <w:sz w:val="28"/>
          <w:szCs w:val="28"/>
          <w:u w:val="single"/>
          <w:lang w:val="uk-UA"/>
        </w:rPr>
        <w:t>Запобігання одержанню неправомірної вигоди або подарунка</w:t>
      </w:r>
    </w:p>
    <w:p w:rsidR="00FE3140" w:rsidRPr="00897F90" w:rsidRDefault="00897F90" w:rsidP="00897F90">
      <w:pPr>
        <w:tabs>
          <w:tab w:val="left" w:pos="993"/>
          <w:tab w:val="left" w:pos="1134"/>
        </w:tabs>
        <w:spacing w:after="0" w:line="240" w:lineRule="auto"/>
        <w:jc w:val="center"/>
        <w:rPr>
          <w:b/>
          <w:sz w:val="28"/>
          <w:szCs w:val="28"/>
          <w:u w:val="single"/>
          <w:lang w:val="uk-UA"/>
        </w:rPr>
      </w:pPr>
      <w:bookmarkStart w:id="0" w:name="_GoBack"/>
      <w:bookmarkEnd w:id="0"/>
      <w:r w:rsidRPr="00897F90">
        <w:rPr>
          <w:b/>
          <w:sz w:val="28"/>
          <w:szCs w:val="28"/>
          <w:u w:val="single"/>
          <w:lang w:val="uk-UA"/>
        </w:rPr>
        <w:t xml:space="preserve"> при здійсненні службових повноважень</w:t>
      </w:r>
    </w:p>
    <w:p w:rsidR="00897F90" w:rsidRPr="00953076" w:rsidRDefault="00897F90" w:rsidP="000902AB">
      <w:pPr>
        <w:tabs>
          <w:tab w:val="left" w:pos="993"/>
          <w:tab w:val="left" w:pos="1134"/>
        </w:tabs>
        <w:spacing w:after="0" w:line="240" w:lineRule="auto"/>
        <w:jc w:val="both"/>
        <w:rPr>
          <w:rFonts w:ascii="Times New Roman" w:hAnsi="Times New Roman" w:cs="Times New Roman"/>
          <w:i/>
          <w:sz w:val="28"/>
          <w:szCs w:val="28"/>
          <w:lang w:val="uk-UA"/>
        </w:rPr>
      </w:pPr>
    </w:p>
    <w:p w:rsidR="00437F2B" w:rsidRPr="00777136" w:rsidRDefault="00437F2B" w:rsidP="00437F2B">
      <w:pPr>
        <w:tabs>
          <w:tab w:val="left" w:pos="993"/>
          <w:tab w:val="left" w:pos="1134"/>
        </w:tabs>
        <w:spacing w:after="0" w:line="240" w:lineRule="auto"/>
        <w:ind w:firstLine="426"/>
        <w:jc w:val="both"/>
        <w:rPr>
          <w:rFonts w:ascii="Times New Roman" w:hAnsi="Times New Roman" w:cs="Times New Roman"/>
          <w:b/>
          <w:sz w:val="28"/>
          <w:szCs w:val="28"/>
        </w:rPr>
      </w:pPr>
      <w:proofErr w:type="spellStart"/>
      <w:r w:rsidRPr="00777136">
        <w:rPr>
          <w:rFonts w:ascii="Times New Roman" w:hAnsi="Times New Roman" w:cs="Times New Roman"/>
          <w:b/>
          <w:sz w:val="28"/>
          <w:szCs w:val="28"/>
          <w:lang w:val="ru-RU"/>
        </w:rPr>
        <w:t>Визначення</w:t>
      </w:r>
      <w:proofErr w:type="spellEnd"/>
      <w:r w:rsidRPr="00777136">
        <w:rPr>
          <w:rFonts w:ascii="Times New Roman" w:hAnsi="Times New Roman" w:cs="Times New Roman"/>
          <w:b/>
          <w:sz w:val="28"/>
          <w:szCs w:val="28"/>
          <w:lang w:val="ru-RU"/>
        </w:rPr>
        <w:t xml:space="preserve"> </w:t>
      </w:r>
      <w:r w:rsidRPr="00777136">
        <w:rPr>
          <w:rFonts w:ascii="Times New Roman" w:hAnsi="Times New Roman" w:cs="Times New Roman"/>
          <w:b/>
          <w:sz w:val="28"/>
          <w:szCs w:val="28"/>
        </w:rPr>
        <w:t xml:space="preserve">термінів </w:t>
      </w:r>
      <w:r w:rsidR="000259DC" w:rsidRPr="00777136">
        <w:rPr>
          <w:rFonts w:ascii="Times New Roman" w:hAnsi="Times New Roman" w:cs="Times New Roman"/>
          <w:b/>
          <w:sz w:val="28"/>
          <w:szCs w:val="28"/>
        </w:rPr>
        <w:t>«</w:t>
      </w:r>
      <w:proofErr w:type="spellStart"/>
      <w:r w:rsidR="000259DC" w:rsidRPr="00777136">
        <w:rPr>
          <w:rFonts w:ascii="Times New Roman" w:hAnsi="Times New Roman" w:cs="Times New Roman"/>
          <w:b/>
          <w:sz w:val="28"/>
          <w:szCs w:val="28"/>
          <w:lang w:val="ru-RU"/>
        </w:rPr>
        <w:t>корупц</w:t>
      </w:r>
      <w:r w:rsidR="000259DC" w:rsidRPr="00777136">
        <w:rPr>
          <w:rFonts w:ascii="Times New Roman" w:hAnsi="Times New Roman" w:cs="Times New Roman"/>
          <w:b/>
          <w:sz w:val="28"/>
          <w:szCs w:val="28"/>
          <w:lang w:val="uk-UA"/>
        </w:rPr>
        <w:t>ія</w:t>
      </w:r>
      <w:proofErr w:type="spellEnd"/>
      <w:r w:rsidR="000259DC" w:rsidRPr="00777136">
        <w:rPr>
          <w:rFonts w:ascii="Times New Roman" w:hAnsi="Times New Roman" w:cs="Times New Roman"/>
          <w:b/>
          <w:sz w:val="28"/>
          <w:szCs w:val="28"/>
        </w:rPr>
        <w:t>»</w:t>
      </w:r>
      <w:r w:rsidR="000259DC" w:rsidRPr="00777136">
        <w:rPr>
          <w:rFonts w:ascii="Times New Roman" w:hAnsi="Times New Roman" w:cs="Times New Roman"/>
          <w:b/>
          <w:sz w:val="28"/>
          <w:szCs w:val="28"/>
          <w:lang w:val="ru-RU"/>
        </w:rPr>
        <w:t xml:space="preserve">, </w:t>
      </w:r>
      <w:r w:rsidR="000259DC" w:rsidRPr="00777136">
        <w:rPr>
          <w:rFonts w:ascii="Times New Roman" w:hAnsi="Times New Roman" w:cs="Times New Roman"/>
          <w:b/>
          <w:sz w:val="28"/>
          <w:szCs w:val="28"/>
        </w:rPr>
        <w:t>«неправомірна вигода»</w:t>
      </w:r>
      <w:r w:rsidR="000259DC" w:rsidRPr="00777136">
        <w:rPr>
          <w:rFonts w:ascii="Times New Roman" w:hAnsi="Times New Roman" w:cs="Times New Roman"/>
          <w:b/>
          <w:sz w:val="28"/>
          <w:szCs w:val="28"/>
          <w:lang w:val="uk-UA"/>
        </w:rPr>
        <w:t xml:space="preserve">, </w:t>
      </w:r>
      <w:r w:rsidR="000259DC" w:rsidRPr="00777136">
        <w:rPr>
          <w:rFonts w:ascii="Times New Roman" w:hAnsi="Times New Roman" w:cs="Times New Roman"/>
          <w:b/>
          <w:sz w:val="28"/>
          <w:szCs w:val="28"/>
        </w:rPr>
        <w:t xml:space="preserve"> </w:t>
      </w:r>
      <w:r w:rsidR="00FE3140" w:rsidRPr="00777136">
        <w:rPr>
          <w:rFonts w:ascii="Times New Roman" w:hAnsi="Times New Roman" w:cs="Times New Roman"/>
          <w:b/>
          <w:sz w:val="28"/>
          <w:szCs w:val="28"/>
        </w:rPr>
        <w:t>«подарунок»</w:t>
      </w:r>
      <w:r w:rsidRPr="00777136">
        <w:rPr>
          <w:rFonts w:ascii="Times New Roman" w:hAnsi="Times New Roman" w:cs="Times New Roman"/>
          <w:b/>
          <w:sz w:val="28"/>
          <w:szCs w:val="28"/>
        </w:rPr>
        <w:t xml:space="preserve"> та поводження з ними</w:t>
      </w:r>
    </w:p>
    <w:p w:rsidR="00437F2B" w:rsidRDefault="00437F2B" w:rsidP="00437F2B">
      <w:pPr>
        <w:tabs>
          <w:tab w:val="left" w:pos="993"/>
          <w:tab w:val="left" w:pos="1134"/>
        </w:tabs>
        <w:spacing w:after="0" w:line="240" w:lineRule="auto"/>
        <w:ind w:firstLine="426"/>
        <w:jc w:val="both"/>
        <w:rPr>
          <w:rFonts w:ascii="Times New Roman" w:hAnsi="Times New Roman" w:cs="Times New Roman"/>
          <w:i/>
          <w:sz w:val="28"/>
          <w:szCs w:val="28"/>
          <w:lang w:val="uk-UA"/>
        </w:rPr>
      </w:pPr>
    </w:p>
    <w:p w:rsidR="000902AB" w:rsidRPr="00953076" w:rsidRDefault="000902AB" w:rsidP="000902AB">
      <w:pPr>
        <w:tabs>
          <w:tab w:val="left" w:pos="993"/>
          <w:tab w:val="left" w:pos="1134"/>
        </w:tabs>
        <w:spacing w:after="0" w:line="240" w:lineRule="auto"/>
        <w:ind w:firstLine="426"/>
        <w:jc w:val="both"/>
        <w:rPr>
          <w:rFonts w:ascii="Times New Roman" w:hAnsi="Times New Roman" w:cs="Times New Roman"/>
          <w:i/>
          <w:sz w:val="28"/>
          <w:szCs w:val="28"/>
          <w:lang w:val="uk-UA"/>
        </w:rPr>
      </w:pPr>
      <w:r w:rsidRPr="00FE3140">
        <w:rPr>
          <w:sz w:val="28"/>
          <w:szCs w:val="28"/>
          <w:shd w:val="clear" w:color="auto" w:fill="FFFFFF"/>
        </w:rPr>
        <w:t xml:space="preserve">Закон </w:t>
      </w:r>
      <w:r>
        <w:rPr>
          <w:sz w:val="28"/>
          <w:szCs w:val="28"/>
          <w:shd w:val="clear" w:color="auto" w:fill="FFFFFF"/>
        </w:rPr>
        <w:t xml:space="preserve">України «Про запобігання корупції» (далі – Закон) </w:t>
      </w:r>
      <w:r w:rsidRPr="00FE3140">
        <w:rPr>
          <w:sz w:val="28"/>
          <w:szCs w:val="28"/>
          <w:shd w:val="clear" w:color="auto" w:fill="FFFFFF"/>
        </w:rPr>
        <w:t>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0902AB" w:rsidRDefault="000902AB" w:rsidP="00437F2B">
      <w:pPr>
        <w:tabs>
          <w:tab w:val="left" w:pos="993"/>
          <w:tab w:val="left" w:pos="1134"/>
        </w:tabs>
        <w:spacing w:after="0" w:line="240" w:lineRule="auto"/>
        <w:ind w:firstLine="426"/>
        <w:jc w:val="both"/>
        <w:rPr>
          <w:rFonts w:ascii="Times New Roman" w:hAnsi="Times New Roman" w:cs="Times New Roman"/>
          <w:i/>
          <w:sz w:val="28"/>
          <w:szCs w:val="28"/>
          <w:lang w:val="uk-UA"/>
        </w:rPr>
      </w:pPr>
    </w:p>
    <w:p w:rsidR="00437F2B" w:rsidRPr="000259DC" w:rsidRDefault="000259DC" w:rsidP="00437F2B">
      <w:pPr>
        <w:pStyle w:val="a4"/>
        <w:shd w:val="clear" w:color="auto" w:fill="FFFFFF"/>
        <w:spacing w:before="0" w:beforeAutospacing="0" w:after="0" w:afterAutospacing="0"/>
        <w:ind w:firstLine="426"/>
        <w:jc w:val="both"/>
        <w:textAlignment w:val="baseline"/>
        <w:rPr>
          <w:sz w:val="28"/>
          <w:szCs w:val="28"/>
          <w:shd w:val="clear" w:color="auto" w:fill="FFFFFF"/>
        </w:rPr>
      </w:pPr>
      <w:r>
        <w:rPr>
          <w:sz w:val="28"/>
          <w:szCs w:val="28"/>
          <w:shd w:val="clear" w:color="auto" w:fill="FFFFFF"/>
        </w:rPr>
        <w:t>Статтею 22 Закону встановлено, що о</w:t>
      </w:r>
      <w:r w:rsidR="00437F2B" w:rsidRPr="007A385B">
        <w:rPr>
          <w:sz w:val="28"/>
          <w:szCs w:val="28"/>
          <w:shd w:val="clear" w:color="auto" w:fill="FFFFFF"/>
        </w:rPr>
        <w:t>собам, зазначеним у </w:t>
      </w:r>
      <w:r w:rsidR="00777136">
        <w:rPr>
          <w:sz w:val="28"/>
          <w:szCs w:val="28"/>
          <w:shd w:val="clear" w:color="auto" w:fill="FFFFFF"/>
        </w:rPr>
        <w:t xml:space="preserve"> </w:t>
      </w:r>
      <w:hyperlink r:id="rId6" w:anchor="n25" w:history="1">
        <w:r w:rsidR="00437F2B" w:rsidRPr="007A385B">
          <w:rPr>
            <w:rStyle w:val="a3"/>
            <w:color w:val="auto"/>
            <w:sz w:val="28"/>
            <w:szCs w:val="28"/>
            <w:u w:val="none"/>
            <w:shd w:val="clear" w:color="auto" w:fill="FFFFFF"/>
          </w:rPr>
          <w:t>ч</w:t>
        </w:r>
        <w:r w:rsidR="00437F2B" w:rsidRPr="000259DC">
          <w:rPr>
            <w:rStyle w:val="a3"/>
            <w:color w:val="auto"/>
            <w:sz w:val="28"/>
            <w:szCs w:val="28"/>
            <w:u w:val="none"/>
            <w:shd w:val="clear" w:color="auto" w:fill="FFFFFF"/>
          </w:rPr>
          <w:t>. 1</w:t>
        </w:r>
      </w:hyperlink>
      <w:r w:rsidR="00437F2B" w:rsidRPr="000259DC">
        <w:rPr>
          <w:rStyle w:val="a3"/>
          <w:color w:val="auto"/>
          <w:sz w:val="28"/>
          <w:szCs w:val="28"/>
          <w:u w:val="none"/>
          <w:shd w:val="clear" w:color="auto" w:fill="FFFFFF"/>
        </w:rPr>
        <w:t xml:space="preserve"> </w:t>
      </w:r>
      <w:r w:rsidR="00437F2B" w:rsidRPr="007A385B">
        <w:rPr>
          <w:sz w:val="28"/>
          <w:szCs w:val="28"/>
          <w:shd w:val="clear" w:color="auto" w:fill="FFFFFF"/>
        </w:rPr>
        <w:t> ст</w:t>
      </w:r>
      <w:r w:rsidR="00437F2B" w:rsidRPr="000259DC">
        <w:rPr>
          <w:sz w:val="28"/>
          <w:szCs w:val="28"/>
          <w:shd w:val="clear" w:color="auto" w:fill="FFFFFF"/>
        </w:rPr>
        <w:t xml:space="preserve">. </w:t>
      </w:r>
      <w:r w:rsidR="00437F2B" w:rsidRPr="007A385B">
        <w:rPr>
          <w:sz w:val="28"/>
          <w:szCs w:val="28"/>
          <w:shd w:val="clear" w:color="auto" w:fill="FFFFFF"/>
        </w:rPr>
        <w:t>3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r>
        <w:rPr>
          <w:sz w:val="28"/>
          <w:szCs w:val="28"/>
          <w:shd w:val="clear" w:color="auto" w:fill="FFFFFF"/>
        </w:rPr>
        <w:t>.</w:t>
      </w:r>
    </w:p>
    <w:p w:rsidR="00437F2B" w:rsidRPr="007A385B" w:rsidRDefault="00437F2B" w:rsidP="00437F2B">
      <w:pPr>
        <w:tabs>
          <w:tab w:val="left" w:pos="993"/>
          <w:tab w:val="left" w:pos="1134"/>
        </w:tabs>
        <w:spacing w:after="0" w:line="240" w:lineRule="auto"/>
        <w:ind w:firstLine="426"/>
        <w:jc w:val="both"/>
        <w:rPr>
          <w:rFonts w:ascii="Times New Roman" w:hAnsi="Times New Roman" w:cs="Times New Roman"/>
          <w:i/>
          <w:sz w:val="28"/>
          <w:szCs w:val="28"/>
          <w:lang w:val="uk-UA"/>
        </w:rPr>
      </w:pPr>
    </w:p>
    <w:p w:rsidR="00437F2B" w:rsidRDefault="00437F2B" w:rsidP="00437F2B">
      <w:pPr>
        <w:pStyle w:val="a4"/>
        <w:shd w:val="clear" w:color="auto" w:fill="FFFFFF"/>
        <w:spacing w:before="0" w:beforeAutospacing="0" w:after="0" w:afterAutospacing="0"/>
        <w:ind w:firstLine="360"/>
        <w:jc w:val="both"/>
        <w:textAlignment w:val="baseline"/>
        <w:rPr>
          <w:color w:val="000000"/>
          <w:sz w:val="28"/>
          <w:szCs w:val="28"/>
          <w:lang w:val="ru-RU"/>
        </w:rPr>
      </w:pPr>
      <w:r w:rsidRPr="007A385B">
        <w:rPr>
          <w:color w:val="000000"/>
          <w:sz w:val="28"/>
          <w:szCs w:val="28"/>
        </w:rPr>
        <w:t>Відповідно до ст. 1 Закону:</w:t>
      </w:r>
    </w:p>
    <w:p w:rsidR="000259DC" w:rsidRPr="000259DC" w:rsidRDefault="000259DC" w:rsidP="00437F2B">
      <w:pPr>
        <w:pStyle w:val="a4"/>
        <w:shd w:val="clear" w:color="auto" w:fill="FFFFFF"/>
        <w:spacing w:before="0" w:beforeAutospacing="0" w:after="0" w:afterAutospacing="0"/>
        <w:ind w:firstLine="360"/>
        <w:jc w:val="both"/>
        <w:textAlignment w:val="baseline"/>
        <w:rPr>
          <w:sz w:val="28"/>
          <w:szCs w:val="28"/>
          <w:lang w:val="ru-RU"/>
        </w:rPr>
      </w:pPr>
      <w:r w:rsidRPr="000259DC">
        <w:rPr>
          <w:sz w:val="28"/>
          <w:szCs w:val="28"/>
          <w:lang w:val="ru-RU"/>
        </w:rPr>
        <w:t xml:space="preserve">- </w:t>
      </w:r>
      <w:r w:rsidRPr="000259DC">
        <w:rPr>
          <w:sz w:val="28"/>
          <w:szCs w:val="28"/>
          <w:shd w:val="clear" w:color="auto" w:fill="FFFFFF"/>
        </w:rPr>
        <w:t>корупція - використання особою, зазначеною у </w:t>
      </w:r>
      <w:r>
        <w:rPr>
          <w:sz w:val="28"/>
          <w:szCs w:val="28"/>
          <w:shd w:val="clear" w:color="auto" w:fill="FFFFFF"/>
        </w:rPr>
        <w:t xml:space="preserve">ч. 1 ст. 3 </w:t>
      </w:r>
      <w:r w:rsidRPr="000259DC">
        <w:rPr>
          <w:sz w:val="28"/>
          <w:szCs w:val="28"/>
          <w:shd w:val="clear" w:color="auto" w:fill="FFFFFF"/>
        </w:rPr>
        <w:t xml:space="preserve">Закону, наданих їй службових повноважень </w:t>
      </w:r>
      <w:proofErr w:type="gramStart"/>
      <w:r w:rsidRPr="000259DC">
        <w:rPr>
          <w:sz w:val="28"/>
          <w:szCs w:val="28"/>
          <w:shd w:val="clear" w:color="auto" w:fill="FFFFFF"/>
        </w:rPr>
        <w:t>чи пов</w:t>
      </w:r>
      <w:proofErr w:type="gramEnd"/>
      <w:r w:rsidRPr="000259DC">
        <w:rPr>
          <w:sz w:val="28"/>
          <w:szCs w:val="28"/>
          <w:shd w:val="clear" w:color="auto" w:fill="FFFFFF"/>
        </w:rPr>
        <w:t>’язаних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437F2B" w:rsidRPr="007A385B" w:rsidRDefault="00437F2B" w:rsidP="00437F2B">
      <w:pPr>
        <w:pStyle w:val="a4"/>
        <w:numPr>
          <w:ilvl w:val="0"/>
          <w:numId w:val="1"/>
        </w:numPr>
        <w:shd w:val="clear" w:color="auto" w:fill="FFFFFF"/>
        <w:spacing w:before="0" w:beforeAutospacing="0" w:after="0" w:afterAutospacing="0"/>
        <w:ind w:left="0" w:firstLine="426"/>
        <w:jc w:val="both"/>
        <w:textAlignment w:val="baseline"/>
        <w:rPr>
          <w:sz w:val="28"/>
          <w:szCs w:val="28"/>
          <w:shd w:val="clear" w:color="auto" w:fill="FFFFFF"/>
          <w:lang w:val="ru-RU"/>
        </w:rPr>
      </w:pPr>
      <w:r w:rsidRPr="007A385B">
        <w:rPr>
          <w:sz w:val="28"/>
          <w:szCs w:val="28"/>
          <w:shd w:val="clear" w:color="auto" w:fill="FFFFFF"/>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r w:rsidRPr="007A385B">
        <w:rPr>
          <w:sz w:val="28"/>
          <w:szCs w:val="28"/>
          <w:shd w:val="clear" w:color="auto" w:fill="FFFFFF"/>
          <w:lang w:val="ru-RU"/>
        </w:rPr>
        <w:t>.</w:t>
      </w:r>
    </w:p>
    <w:p w:rsidR="00437F2B" w:rsidRPr="000902AB" w:rsidRDefault="00437F2B" w:rsidP="00437F2B">
      <w:pPr>
        <w:pStyle w:val="a4"/>
        <w:numPr>
          <w:ilvl w:val="0"/>
          <w:numId w:val="1"/>
        </w:numPr>
        <w:shd w:val="clear" w:color="auto" w:fill="FFFFFF"/>
        <w:spacing w:before="0" w:beforeAutospacing="0" w:after="0" w:afterAutospacing="0"/>
        <w:ind w:left="0" w:firstLine="426"/>
        <w:jc w:val="both"/>
        <w:textAlignment w:val="baseline"/>
        <w:rPr>
          <w:color w:val="000000"/>
          <w:sz w:val="28"/>
          <w:szCs w:val="28"/>
        </w:rPr>
      </w:pPr>
      <w:r w:rsidRPr="007A385B">
        <w:rPr>
          <w:color w:val="000000"/>
          <w:sz w:val="28"/>
          <w:szCs w:val="28"/>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437F2B" w:rsidRPr="007A385B" w:rsidRDefault="00437F2B" w:rsidP="00437F2B">
      <w:pPr>
        <w:pStyle w:val="rvps2"/>
        <w:shd w:val="clear" w:color="auto" w:fill="FFFFFF"/>
        <w:spacing w:before="0" w:beforeAutospacing="0" w:after="0" w:afterAutospacing="0"/>
        <w:ind w:firstLine="448"/>
        <w:jc w:val="both"/>
        <w:rPr>
          <w:sz w:val="28"/>
          <w:szCs w:val="28"/>
        </w:rPr>
      </w:pPr>
      <w:r w:rsidRPr="007A385B">
        <w:rPr>
          <w:color w:val="000000"/>
          <w:sz w:val="28"/>
          <w:szCs w:val="28"/>
        </w:rPr>
        <w:t xml:space="preserve">Статтею 23 Закону визначені чіткі правила та обмеження щодо отримання подарунків державними службовцями. </w:t>
      </w:r>
      <w:r w:rsidRPr="007A385B">
        <w:rPr>
          <w:sz w:val="28"/>
          <w:szCs w:val="28"/>
        </w:rPr>
        <w:t>Так, особам, зазначеним у </w:t>
      </w:r>
      <w:hyperlink r:id="rId7" w:anchor="n26" w:history="1">
        <w:r w:rsidRPr="007A385B">
          <w:rPr>
            <w:rStyle w:val="a3"/>
            <w:color w:val="auto"/>
            <w:sz w:val="28"/>
            <w:szCs w:val="28"/>
            <w:u w:val="none"/>
          </w:rPr>
          <w:t>п. п. 1</w:t>
        </w:r>
      </w:hyperlink>
      <w:r w:rsidRPr="007A385B">
        <w:rPr>
          <w:sz w:val="28"/>
          <w:szCs w:val="28"/>
        </w:rPr>
        <w:t>, </w:t>
      </w:r>
      <w:hyperlink r:id="rId8" w:anchor="n37" w:history="1">
        <w:r w:rsidRPr="007A385B">
          <w:rPr>
            <w:rStyle w:val="a3"/>
            <w:color w:val="auto"/>
            <w:sz w:val="28"/>
            <w:szCs w:val="28"/>
            <w:u w:val="none"/>
          </w:rPr>
          <w:t>2</w:t>
        </w:r>
      </w:hyperlink>
      <w:r w:rsidRPr="007A385B">
        <w:rPr>
          <w:sz w:val="28"/>
          <w:szCs w:val="28"/>
        </w:rPr>
        <w:t> ч. 1 ст.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437F2B" w:rsidRPr="00437F2B" w:rsidRDefault="00437F2B" w:rsidP="00437F2B">
      <w:pPr>
        <w:pStyle w:val="rvps2"/>
        <w:shd w:val="clear" w:color="auto" w:fill="FFFFFF"/>
        <w:spacing w:before="0" w:beforeAutospacing="0" w:after="0" w:afterAutospacing="0"/>
        <w:ind w:firstLine="448"/>
        <w:jc w:val="both"/>
        <w:rPr>
          <w:sz w:val="28"/>
          <w:szCs w:val="28"/>
        </w:rPr>
      </w:pPr>
      <w:bookmarkStart w:id="1" w:name="n315"/>
      <w:bookmarkEnd w:id="1"/>
      <w:r w:rsidRPr="00437F2B">
        <w:rPr>
          <w:sz w:val="28"/>
          <w:szCs w:val="28"/>
        </w:rPr>
        <w:t>- у</w:t>
      </w:r>
      <w:r w:rsidRPr="007A385B">
        <w:rPr>
          <w:sz w:val="28"/>
          <w:szCs w:val="28"/>
        </w:rPr>
        <w:t xml:space="preserve"> зв’язку із здійсненням такими особами діяльності, пов’язаної із виконанням функцій держа</w:t>
      </w:r>
      <w:r>
        <w:rPr>
          <w:sz w:val="28"/>
          <w:szCs w:val="28"/>
        </w:rPr>
        <w:t>ви або місцевого самоврядування</w:t>
      </w:r>
      <w:r w:rsidRPr="00437F2B">
        <w:rPr>
          <w:sz w:val="28"/>
          <w:szCs w:val="28"/>
        </w:rPr>
        <w:t>;</w:t>
      </w:r>
    </w:p>
    <w:p w:rsidR="00437F2B" w:rsidRPr="00437F2B" w:rsidRDefault="00437F2B" w:rsidP="00437F2B">
      <w:pPr>
        <w:pStyle w:val="rvps2"/>
        <w:shd w:val="clear" w:color="auto" w:fill="FFFFFF"/>
        <w:spacing w:before="0" w:beforeAutospacing="0" w:after="0" w:afterAutospacing="0"/>
        <w:ind w:firstLine="448"/>
        <w:jc w:val="both"/>
        <w:rPr>
          <w:sz w:val="28"/>
          <w:szCs w:val="28"/>
        </w:rPr>
      </w:pPr>
      <w:bookmarkStart w:id="2" w:name="n316"/>
      <w:bookmarkEnd w:id="2"/>
      <w:r>
        <w:rPr>
          <w:sz w:val="28"/>
          <w:szCs w:val="28"/>
          <w:lang w:val="ru-RU"/>
        </w:rPr>
        <w:t>- я</w:t>
      </w:r>
      <w:proofErr w:type="spellStart"/>
      <w:r w:rsidRPr="007A385B">
        <w:rPr>
          <w:sz w:val="28"/>
          <w:szCs w:val="28"/>
        </w:rPr>
        <w:t>кщо</w:t>
      </w:r>
      <w:proofErr w:type="spellEnd"/>
      <w:r w:rsidRPr="007A385B">
        <w:rPr>
          <w:sz w:val="28"/>
          <w:szCs w:val="28"/>
        </w:rPr>
        <w:t xml:space="preserve"> особа, яка дару</w:t>
      </w:r>
      <w:proofErr w:type="gramStart"/>
      <w:r w:rsidRPr="007A385B">
        <w:rPr>
          <w:sz w:val="28"/>
          <w:szCs w:val="28"/>
        </w:rPr>
        <w:t>є,</w:t>
      </w:r>
      <w:proofErr w:type="gramEnd"/>
      <w:r w:rsidRPr="007A385B">
        <w:rPr>
          <w:sz w:val="28"/>
          <w:szCs w:val="28"/>
        </w:rPr>
        <w:t xml:space="preserve"> перебуває в підпорядкуванні такої особи.</w:t>
      </w:r>
    </w:p>
    <w:p w:rsidR="00437F2B" w:rsidRPr="007A385B" w:rsidRDefault="00437F2B" w:rsidP="00437F2B">
      <w:pPr>
        <w:pStyle w:val="a4"/>
        <w:shd w:val="clear" w:color="auto" w:fill="FFFFFF"/>
        <w:spacing w:before="0" w:beforeAutospacing="0" w:after="0" w:afterAutospacing="0"/>
        <w:ind w:firstLine="360"/>
        <w:jc w:val="both"/>
        <w:textAlignment w:val="baseline"/>
        <w:rPr>
          <w:color w:val="000000"/>
          <w:sz w:val="28"/>
          <w:szCs w:val="28"/>
        </w:rPr>
      </w:pPr>
      <w:r w:rsidRPr="007A385B">
        <w:rPr>
          <w:color w:val="000000"/>
          <w:sz w:val="28"/>
          <w:szCs w:val="28"/>
        </w:rPr>
        <w:t>Зокрема, Законом заборонено:</w:t>
      </w:r>
    </w:p>
    <w:p w:rsidR="00437F2B" w:rsidRPr="007A385B" w:rsidRDefault="00437F2B" w:rsidP="00437F2B">
      <w:pPr>
        <w:pStyle w:val="a4"/>
        <w:shd w:val="clear" w:color="auto" w:fill="FFFFFF"/>
        <w:spacing w:before="0" w:beforeAutospacing="0" w:after="0" w:afterAutospacing="0"/>
        <w:ind w:firstLine="360"/>
        <w:jc w:val="both"/>
        <w:textAlignment w:val="baseline"/>
        <w:rPr>
          <w:color w:val="000000"/>
          <w:sz w:val="28"/>
          <w:szCs w:val="28"/>
        </w:rPr>
      </w:pPr>
      <w:r w:rsidRPr="007A385B">
        <w:rPr>
          <w:color w:val="000000"/>
          <w:sz w:val="28"/>
          <w:szCs w:val="28"/>
        </w:rPr>
        <w:t>- одержувати подарунок, вартість якого перевищує один прожитковий мінімум, встановлений на день прийняття подарунка;</w:t>
      </w:r>
    </w:p>
    <w:p w:rsidR="00437F2B" w:rsidRDefault="00437F2B" w:rsidP="00437F2B">
      <w:pPr>
        <w:pStyle w:val="a4"/>
        <w:shd w:val="clear" w:color="auto" w:fill="FFFFFF"/>
        <w:spacing w:before="0" w:beforeAutospacing="0" w:after="0" w:afterAutospacing="0"/>
        <w:ind w:firstLine="360"/>
        <w:jc w:val="both"/>
        <w:textAlignment w:val="baseline"/>
        <w:rPr>
          <w:color w:val="000000"/>
          <w:sz w:val="28"/>
          <w:szCs w:val="28"/>
        </w:rPr>
      </w:pPr>
      <w:r w:rsidRPr="007A385B">
        <w:rPr>
          <w:color w:val="000000"/>
          <w:sz w:val="28"/>
          <w:szCs w:val="28"/>
        </w:rPr>
        <w:lastRenderedPageBreak/>
        <w:t>- одержувати від однієї особи (групи осіб) протягом року подарунків, сукупна вартість яких перевищує два прожиткові мінімуми, встановлені для працездатної особи на 1 січня того року, в якому прийнято подарунки.</w:t>
      </w:r>
    </w:p>
    <w:p w:rsidR="00C55C73" w:rsidRDefault="00C55C73" w:rsidP="00437F2B">
      <w:pPr>
        <w:pStyle w:val="a4"/>
        <w:shd w:val="clear" w:color="auto" w:fill="FFFFFF"/>
        <w:spacing w:before="0" w:beforeAutospacing="0" w:after="0" w:afterAutospacing="0"/>
        <w:ind w:firstLine="360"/>
        <w:jc w:val="both"/>
        <w:textAlignment w:val="baseline"/>
        <w:rPr>
          <w:color w:val="000000"/>
          <w:sz w:val="28"/>
          <w:szCs w:val="28"/>
        </w:rPr>
      </w:pPr>
    </w:p>
    <w:p w:rsidR="00C55C73" w:rsidRPr="00C55C73" w:rsidRDefault="00C55C73" w:rsidP="00C55C73">
      <w:pPr>
        <w:spacing w:after="0" w:line="240" w:lineRule="auto"/>
        <w:jc w:val="both"/>
        <w:rPr>
          <w:i/>
          <w:sz w:val="28"/>
          <w:szCs w:val="28"/>
          <w:lang w:val="ru-RU"/>
        </w:rPr>
      </w:pPr>
      <w:r w:rsidRPr="00C55C73">
        <w:rPr>
          <w:i/>
          <w:sz w:val="28"/>
          <w:szCs w:val="28"/>
          <w:lang w:val="ru-RU"/>
        </w:rPr>
        <w:t>!</w:t>
      </w:r>
      <w:r w:rsidRPr="00C55C73">
        <w:rPr>
          <w:i/>
          <w:sz w:val="28"/>
          <w:szCs w:val="28"/>
        </w:rPr>
        <w:t xml:space="preserve"> Розмі</w:t>
      </w:r>
      <w:proofErr w:type="gramStart"/>
      <w:r w:rsidRPr="00C55C73">
        <w:rPr>
          <w:i/>
          <w:sz w:val="28"/>
          <w:szCs w:val="28"/>
        </w:rPr>
        <w:t>р</w:t>
      </w:r>
      <w:proofErr w:type="gramEnd"/>
      <w:r w:rsidRPr="00C55C73">
        <w:rPr>
          <w:i/>
          <w:sz w:val="28"/>
          <w:szCs w:val="28"/>
        </w:rPr>
        <w:t xml:space="preserve"> прожиткового мінімуму для працездатних осіб </w:t>
      </w:r>
      <w:r w:rsidRPr="00C55C73">
        <w:rPr>
          <w:i/>
          <w:sz w:val="28"/>
          <w:szCs w:val="28"/>
          <w:lang w:val="ru-RU"/>
        </w:rPr>
        <w:t>на 2023 р</w:t>
      </w:r>
      <w:proofErr w:type="spellStart"/>
      <w:r w:rsidRPr="00C55C73">
        <w:rPr>
          <w:i/>
          <w:sz w:val="28"/>
          <w:szCs w:val="28"/>
          <w:lang w:val="uk-UA"/>
        </w:rPr>
        <w:t>ік</w:t>
      </w:r>
      <w:proofErr w:type="spellEnd"/>
      <w:r w:rsidRPr="00C55C73">
        <w:rPr>
          <w:i/>
          <w:sz w:val="28"/>
          <w:szCs w:val="28"/>
          <w:lang w:val="uk-UA"/>
        </w:rPr>
        <w:t xml:space="preserve"> </w:t>
      </w:r>
      <w:r w:rsidRPr="00C55C73">
        <w:rPr>
          <w:i/>
          <w:sz w:val="28"/>
          <w:szCs w:val="28"/>
        </w:rPr>
        <w:t>встановлюється Закон</w:t>
      </w:r>
      <w:r w:rsidRPr="00C55C73">
        <w:rPr>
          <w:i/>
          <w:sz w:val="28"/>
          <w:szCs w:val="28"/>
          <w:lang w:val="ru-RU"/>
        </w:rPr>
        <w:t xml:space="preserve">ом </w:t>
      </w:r>
      <w:r w:rsidRPr="00C55C73">
        <w:rPr>
          <w:i/>
          <w:sz w:val="28"/>
          <w:szCs w:val="28"/>
        </w:rPr>
        <w:t>України «Про Державний бюджет України на 202</w:t>
      </w:r>
      <w:r w:rsidRPr="00C55C73">
        <w:rPr>
          <w:i/>
          <w:sz w:val="28"/>
          <w:szCs w:val="28"/>
          <w:lang w:val="ru-RU"/>
        </w:rPr>
        <w:t>3</w:t>
      </w:r>
      <w:r w:rsidRPr="00C55C73">
        <w:rPr>
          <w:i/>
          <w:sz w:val="28"/>
          <w:szCs w:val="28"/>
        </w:rPr>
        <w:t xml:space="preserve"> рік» </w:t>
      </w:r>
      <w:r w:rsidRPr="00C55C73">
        <w:rPr>
          <w:i/>
          <w:sz w:val="28"/>
          <w:szCs w:val="28"/>
          <w:lang w:val="uk-UA"/>
        </w:rPr>
        <w:t>так</w:t>
      </w:r>
      <w:r w:rsidRPr="00C55C73">
        <w:rPr>
          <w:i/>
          <w:sz w:val="28"/>
          <w:szCs w:val="28"/>
        </w:rPr>
        <w:t xml:space="preserve">, прожитковий мінімум для працездатних осіб з 1 січня </w:t>
      </w:r>
      <w:r w:rsidRPr="00C55C73">
        <w:rPr>
          <w:i/>
          <w:sz w:val="28"/>
          <w:szCs w:val="28"/>
          <w:lang w:val="uk-UA"/>
        </w:rPr>
        <w:t xml:space="preserve">2023 року </w:t>
      </w:r>
      <w:r w:rsidRPr="00C55C73">
        <w:rPr>
          <w:i/>
          <w:sz w:val="28"/>
          <w:szCs w:val="28"/>
        </w:rPr>
        <w:t>—</w:t>
      </w:r>
      <w:r w:rsidRPr="00C55C73">
        <w:rPr>
          <w:i/>
          <w:sz w:val="28"/>
          <w:szCs w:val="28"/>
          <w:lang w:val="ru-RU"/>
        </w:rPr>
        <w:t xml:space="preserve"> </w:t>
      </w:r>
      <w:r w:rsidRPr="00C55C73">
        <w:rPr>
          <w:i/>
          <w:sz w:val="28"/>
          <w:szCs w:val="28"/>
        </w:rPr>
        <w:t>2684 гривні.</w:t>
      </w:r>
    </w:p>
    <w:p w:rsidR="00C55C73" w:rsidRPr="00C55C73" w:rsidRDefault="00C55C73" w:rsidP="00437F2B">
      <w:pPr>
        <w:pStyle w:val="a4"/>
        <w:shd w:val="clear" w:color="auto" w:fill="FFFFFF"/>
        <w:spacing w:before="0" w:beforeAutospacing="0" w:after="0" w:afterAutospacing="0"/>
        <w:ind w:firstLine="360"/>
        <w:jc w:val="both"/>
        <w:textAlignment w:val="baseline"/>
        <w:rPr>
          <w:color w:val="000000"/>
          <w:sz w:val="28"/>
          <w:szCs w:val="28"/>
          <w:lang w:val="ru-RU"/>
        </w:rPr>
      </w:pPr>
    </w:p>
    <w:p w:rsidR="00437F2B" w:rsidRPr="007A385B" w:rsidRDefault="00437F2B" w:rsidP="00437F2B">
      <w:pPr>
        <w:pStyle w:val="a4"/>
        <w:shd w:val="clear" w:color="auto" w:fill="FFFFFF"/>
        <w:spacing w:before="0" w:beforeAutospacing="0" w:after="0" w:afterAutospacing="0"/>
        <w:ind w:firstLine="360"/>
        <w:jc w:val="both"/>
        <w:textAlignment w:val="baseline"/>
        <w:rPr>
          <w:color w:val="000000"/>
          <w:sz w:val="28"/>
          <w:szCs w:val="28"/>
        </w:rPr>
      </w:pPr>
      <w:r w:rsidRPr="007A385B">
        <w:rPr>
          <w:color w:val="000000"/>
          <w:sz w:val="28"/>
          <w:szCs w:val="28"/>
        </w:rPr>
        <w:t xml:space="preserve">Виключення становлять такі випадки: </w:t>
      </w:r>
    </w:p>
    <w:p w:rsidR="00437F2B" w:rsidRPr="007A385B" w:rsidRDefault="00437F2B" w:rsidP="00437F2B">
      <w:pPr>
        <w:pStyle w:val="a4"/>
        <w:shd w:val="clear" w:color="auto" w:fill="FFFFFF"/>
        <w:spacing w:before="0" w:beforeAutospacing="0" w:after="0" w:afterAutospacing="0"/>
        <w:ind w:firstLine="360"/>
        <w:jc w:val="both"/>
        <w:textAlignment w:val="baseline"/>
        <w:rPr>
          <w:color w:val="000000"/>
          <w:sz w:val="28"/>
          <w:szCs w:val="28"/>
        </w:rPr>
      </w:pPr>
      <w:r w:rsidRPr="007A385B">
        <w:rPr>
          <w:color w:val="000000"/>
          <w:sz w:val="28"/>
          <w:szCs w:val="28"/>
        </w:rPr>
        <w:t xml:space="preserve">1. Коли подарунок дарується близькою особою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7A385B">
        <w:rPr>
          <w:color w:val="000000"/>
          <w:sz w:val="28"/>
          <w:szCs w:val="28"/>
        </w:rPr>
        <w:t>усиновлювач</w:t>
      </w:r>
      <w:proofErr w:type="spellEnd"/>
      <w:r w:rsidRPr="007A385B">
        <w:rPr>
          <w:color w:val="000000"/>
          <w:sz w:val="28"/>
          <w:szCs w:val="28"/>
        </w:rPr>
        <w:t xml:space="preserve"> чи усиновлений, опікун чи піклувальник, особа, яка перебуває під опікою або піклуванням зазначеного посадовця).</w:t>
      </w:r>
    </w:p>
    <w:p w:rsidR="00437F2B" w:rsidRPr="007A385B" w:rsidRDefault="00437F2B" w:rsidP="00437F2B">
      <w:pPr>
        <w:pStyle w:val="a4"/>
        <w:shd w:val="clear" w:color="auto" w:fill="FFFFFF"/>
        <w:spacing w:before="0" w:beforeAutospacing="0" w:after="0" w:afterAutospacing="0"/>
        <w:ind w:firstLine="360"/>
        <w:jc w:val="both"/>
        <w:textAlignment w:val="baseline"/>
        <w:rPr>
          <w:color w:val="000000"/>
          <w:sz w:val="28"/>
          <w:szCs w:val="28"/>
        </w:rPr>
      </w:pPr>
      <w:r w:rsidRPr="007A385B">
        <w:rPr>
          <w:color w:val="000000"/>
          <w:sz w:val="28"/>
          <w:szCs w:val="28"/>
        </w:rPr>
        <w:t>Якщо вартість подарунка від близької особи – більше 5 прожиткових мінімумів, то такий подарунок обов’язково має бути відображений у щорічній декларації.</w:t>
      </w:r>
    </w:p>
    <w:p w:rsidR="00437F2B" w:rsidRPr="007A385B" w:rsidRDefault="00437F2B" w:rsidP="00437F2B">
      <w:pPr>
        <w:pStyle w:val="a4"/>
        <w:shd w:val="clear" w:color="auto" w:fill="FFFFFF"/>
        <w:spacing w:before="0" w:beforeAutospacing="0" w:after="0" w:afterAutospacing="0"/>
        <w:ind w:firstLine="360"/>
        <w:jc w:val="both"/>
        <w:textAlignment w:val="baseline"/>
        <w:rPr>
          <w:color w:val="000000"/>
          <w:sz w:val="28"/>
          <w:szCs w:val="28"/>
        </w:rPr>
      </w:pPr>
      <w:r w:rsidRPr="007A385B">
        <w:rPr>
          <w:color w:val="000000"/>
          <w:sz w:val="28"/>
          <w:szCs w:val="28"/>
        </w:rPr>
        <w:t>Якщо ж вартість подарунка перевищує 50 прожиткових мінімумів, то про його отримання вказати у повідомленні про суттєві зміни у майновому стані.</w:t>
      </w:r>
    </w:p>
    <w:p w:rsidR="00437F2B" w:rsidRPr="007A385B" w:rsidRDefault="00437F2B" w:rsidP="00437F2B">
      <w:pPr>
        <w:pStyle w:val="a4"/>
        <w:shd w:val="clear" w:color="auto" w:fill="FFFFFF"/>
        <w:spacing w:before="0" w:beforeAutospacing="0" w:after="0" w:afterAutospacing="0"/>
        <w:ind w:firstLine="360"/>
        <w:jc w:val="both"/>
        <w:textAlignment w:val="baseline"/>
        <w:rPr>
          <w:color w:val="000000"/>
          <w:sz w:val="28"/>
          <w:szCs w:val="28"/>
          <w:lang w:val="ru-RU"/>
        </w:rPr>
      </w:pPr>
      <w:r w:rsidRPr="007A385B">
        <w:rPr>
          <w:color w:val="000000"/>
          <w:sz w:val="28"/>
          <w:szCs w:val="28"/>
        </w:rPr>
        <w:t>2. Коли подарунки одержуються як загальнодоступні знижки на товари, послуги, виграші, призи, премії, бонуси.</w:t>
      </w:r>
    </w:p>
    <w:p w:rsidR="00437F2B" w:rsidRPr="007A385B" w:rsidRDefault="00437F2B" w:rsidP="00437F2B">
      <w:pPr>
        <w:pStyle w:val="a4"/>
        <w:shd w:val="clear" w:color="auto" w:fill="FFFFFF"/>
        <w:spacing w:before="0" w:beforeAutospacing="0" w:after="0" w:afterAutospacing="0"/>
        <w:jc w:val="both"/>
        <w:textAlignment w:val="baseline"/>
        <w:rPr>
          <w:color w:val="000000"/>
          <w:sz w:val="28"/>
          <w:szCs w:val="28"/>
          <w:lang w:val="ru-RU"/>
        </w:rPr>
      </w:pPr>
    </w:p>
    <w:p w:rsidR="00437F2B" w:rsidRPr="00777136" w:rsidRDefault="00E744EB" w:rsidP="00437F2B">
      <w:pPr>
        <w:pStyle w:val="a4"/>
        <w:shd w:val="clear" w:color="auto" w:fill="FFFFFF"/>
        <w:spacing w:before="0" w:beforeAutospacing="0" w:after="0" w:afterAutospacing="0"/>
        <w:ind w:firstLine="708"/>
        <w:jc w:val="both"/>
        <w:textAlignment w:val="baseline"/>
        <w:rPr>
          <w:b/>
          <w:color w:val="000000"/>
          <w:sz w:val="28"/>
          <w:szCs w:val="28"/>
        </w:rPr>
      </w:pPr>
      <w:r w:rsidRPr="00777136">
        <w:rPr>
          <w:b/>
          <w:color w:val="000000"/>
          <w:sz w:val="28"/>
          <w:szCs w:val="28"/>
        </w:rPr>
        <w:t>Н</w:t>
      </w:r>
      <w:r w:rsidR="00437F2B" w:rsidRPr="00777136">
        <w:rPr>
          <w:b/>
          <w:color w:val="000000"/>
          <w:sz w:val="28"/>
          <w:szCs w:val="28"/>
        </w:rPr>
        <w:t>адходження пропозиції щодо неп</w:t>
      </w:r>
      <w:r w:rsidRPr="00777136">
        <w:rPr>
          <w:b/>
          <w:color w:val="000000"/>
          <w:sz w:val="28"/>
          <w:szCs w:val="28"/>
        </w:rPr>
        <w:t>равомірної вигоди або подарунка</w:t>
      </w:r>
    </w:p>
    <w:p w:rsidR="00437F2B" w:rsidRPr="007A385B" w:rsidRDefault="00437F2B" w:rsidP="00437F2B">
      <w:pPr>
        <w:tabs>
          <w:tab w:val="left" w:pos="993"/>
          <w:tab w:val="left" w:pos="1134"/>
        </w:tabs>
        <w:spacing w:after="0" w:line="240" w:lineRule="auto"/>
        <w:jc w:val="both"/>
        <w:rPr>
          <w:rFonts w:ascii="Times New Roman" w:hAnsi="Times New Roman" w:cs="Times New Roman"/>
          <w:sz w:val="28"/>
          <w:szCs w:val="28"/>
          <w:u w:val="single"/>
        </w:rPr>
      </w:pPr>
    </w:p>
    <w:p w:rsidR="00437F2B" w:rsidRPr="007A385B" w:rsidRDefault="00437F2B" w:rsidP="00437F2B">
      <w:pPr>
        <w:pStyle w:val="a5"/>
        <w:ind w:firstLine="720"/>
        <w:jc w:val="both"/>
        <w:rPr>
          <w:rFonts w:ascii="Times New Roman" w:hAnsi="Times New Roman" w:cs="Times New Roman"/>
          <w:sz w:val="28"/>
          <w:szCs w:val="28"/>
          <w:lang w:val="uk-UA"/>
        </w:rPr>
      </w:pPr>
      <w:r w:rsidRPr="007A385B">
        <w:rPr>
          <w:rFonts w:ascii="Times New Roman" w:hAnsi="Times New Roman" w:cs="Times New Roman"/>
          <w:sz w:val="28"/>
          <w:szCs w:val="28"/>
          <w:lang w:val="uk-UA"/>
        </w:rPr>
        <w:t>Пропозиція</w:t>
      </w:r>
      <w:r w:rsidRPr="007A385B">
        <w:rPr>
          <w:rFonts w:ascii="Times New Roman" w:hAnsi="Times New Roman" w:cs="Times New Roman"/>
          <w:b/>
          <w:sz w:val="28"/>
          <w:szCs w:val="28"/>
          <w:lang w:val="uk-UA"/>
        </w:rPr>
        <w:t xml:space="preserve"> </w:t>
      </w:r>
      <w:r w:rsidRPr="007A385B">
        <w:rPr>
          <w:rFonts w:ascii="Times New Roman" w:hAnsi="Times New Roman" w:cs="Times New Roman"/>
          <w:sz w:val="28"/>
          <w:szCs w:val="28"/>
          <w:lang w:val="uk-UA"/>
        </w:rPr>
        <w:t>— це повідомлення про наявність можливості і наміру (бажання) надати особі неправомірну вигоду; така пропозиція має бути зрозумілою, недвозначною і містити усі істотні умови. Згідно з приміткою до ст. 354 Кримінального кодексу України під пропозицією слід розуміти висловлення працівнику підприємства, установи чи організації, особі, яка надає публічні послуги, або службовій особі наміру про надання неправомірної вигоди, а під обіцянкою — висловлення такого наміру з повідомленням про час, місце, спосіб надання неправомірної вигоди.</w:t>
      </w:r>
    </w:p>
    <w:p w:rsidR="00437F2B" w:rsidRPr="007A385B" w:rsidRDefault="00437F2B" w:rsidP="00437F2B">
      <w:pPr>
        <w:pStyle w:val="a5"/>
        <w:ind w:firstLine="720"/>
        <w:jc w:val="both"/>
        <w:rPr>
          <w:rFonts w:ascii="Times New Roman" w:hAnsi="Times New Roman" w:cs="Times New Roman"/>
          <w:sz w:val="28"/>
          <w:szCs w:val="28"/>
          <w:lang w:val="uk-UA"/>
        </w:rPr>
      </w:pPr>
      <w:r w:rsidRPr="007A385B">
        <w:rPr>
          <w:rFonts w:ascii="Times New Roman" w:hAnsi="Times New Roman" w:cs="Times New Roman"/>
          <w:sz w:val="28"/>
          <w:szCs w:val="28"/>
          <w:lang w:val="uk-UA"/>
        </w:rPr>
        <w:t>Надання ж означає передавання неправомірної вигоди іншій певній особі у будь-який спосіб. Неправомірну вигоду може бути обіцяно, запропоновано, надано і прийнято як особисто, так і через посередників — останнє для визнання таких діянь корупцією значення не має.</w:t>
      </w:r>
    </w:p>
    <w:p w:rsidR="00437F2B" w:rsidRPr="007A385B" w:rsidRDefault="00437F2B" w:rsidP="00437F2B">
      <w:pPr>
        <w:tabs>
          <w:tab w:val="left" w:pos="993"/>
          <w:tab w:val="left" w:pos="1134"/>
        </w:tabs>
        <w:spacing w:after="0" w:line="240" w:lineRule="auto"/>
        <w:jc w:val="both"/>
        <w:rPr>
          <w:rFonts w:ascii="Times New Roman" w:hAnsi="Times New Roman" w:cs="Times New Roman"/>
          <w:sz w:val="28"/>
          <w:szCs w:val="28"/>
          <w:u w:val="single"/>
        </w:rPr>
      </w:pP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 </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lastRenderedPageBreak/>
        <w:tab/>
        <w:t xml:space="preserve">1) відмовитися від пропозиції; </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2) за можливості ідентифікувати особу, яка зробила пропозицію; </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3) залучити свідків, якщо це можливо, у тому числі з числа співробітників; </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 </w:t>
      </w:r>
      <w:r w:rsidRPr="007A385B">
        <w:rPr>
          <w:rFonts w:ascii="Times New Roman" w:hAnsi="Times New Roman" w:cs="Times New Roman"/>
          <w:sz w:val="28"/>
          <w:szCs w:val="28"/>
        </w:rPr>
        <w:tab/>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 </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 </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 </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 Положення цієї статті не поширюються на випадки одержання подарунка за наявності обставин, передбачених частиною другою статті 23 цього Закону. </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У випадку наявності в особи, зазначеної у пунктах 1, 2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 </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Термін «невідкладно», що застосовується в абз. 1 ч. 1 ст. 24 Закону, заперечує тривалий час на роздуми і означає обов’язок діяти негайно. Порівняння цього терміну із термінами «невідкладно, але не пізніше одного робочого дня» (ч. 2 ст. 24 Закону), підкреслює, що на виконання заходів, перелічених в ч. 1 ст. 24 Закону, Закон не надає особі цілий робочий день. </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Вимога ідентифікувати особу, яка зробила пропозицію щодо неправомірної вигоди або подарунка, означає необхідність з’ясувати прізвище, ім’я, по батькові цієї особи, місце її роботи, проживання чи будь-які інші дані, які допоможуть спеціально уповноваженим суб’єктам у сфері </w:t>
      </w:r>
      <w:r w:rsidRPr="007A385B">
        <w:rPr>
          <w:rFonts w:ascii="Times New Roman" w:hAnsi="Times New Roman" w:cs="Times New Roman"/>
          <w:sz w:val="28"/>
          <w:szCs w:val="28"/>
        </w:rPr>
        <w:lastRenderedPageBreak/>
        <w:t xml:space="preserve">протидії корупції знайти її та притягнути до відповідальності за пропозицію неправомірної вигоди. </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 Частиною 5 ст. 24 Закону передбачено право особи – у разі наявності сумнівів щодо можливості одержання нею подарунка – письмово звернутися для одержання консультації до територіального органу НАЗК. Якщо такого органу не існує, особа, керуючись п. 15 ч. 1 ст. 11 та ч. 3 ст. 28 Закону, повинна звертатися із згаданою метою до центрального офісу НАЗК – і повинна отримати відповідь упродовж семи днів. </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shd w:val="clear" w:color="auto" w:fill="FFFFFF"/>
        </w:rPr>
        <w:tab/>
        <w:t xml:space="preserve">Отже, ухилитися від одержання </w:t>
      </w:r>
      <w:r w:rsidRPr="007A385B">
        <w:rPr>
          <w:rFonts w:ascii="Times New Roman" w:hAnsi="Times New Roman" w:cs="Times New Roman"/>
          <w:sz w:val="28"/>
          <w:szCs w:val="28"/>
        </w:rPr>
        <w:t>неправомірної вигоди або подарунка</w:t>
      </w:r>
      <w:r w:rsidRPr="007A385B">
        <w:rPr>
          <w:rFonts w:ascii="Times New Roman" w:hAnsi="Times New Roman" w:cs="Times New Roman"/>
          <w:sz w:val="28"/>
          <w:szCs w:val="28"/>
          <w:shd w:val="clear" w:color="auto" w:fill="FFFFFF"/>
        </w:rPr>
        <w:t xml:space="preserve"> потрібно саме активними діями, і в разі якщо такі активні дії не будуть вжитті, відповідна посадова особа буде притягнена до відповідальності.</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r>
    </w:p>
    <w:p w:rsidR="00437F2B" w:rsidRPr="00777136" w:rsidRDefault="00437F2B" w:rsidP="00437F2B">
      <w:pPr>
        <w:tabs>
          <w:tab w:val="left" w:pos="426"/>
          <w:tab w:val="left" w:pos="1134"/>
        </w:tabs>
        <w:spacing w:after="0" w:line="240" w:lineRule="auto"/>
        <w:jc w:val="both"/>
        <w:rPr>
          <w:rFonts w:ascii="Times New Roman" w:hAnsi="Times New Roman" w:cs="Times New Roman"/>
          <w:b/>
          <w:sz w:val="28"/>
          <w:szCs w:val="28"/>
          <w:lang w:val="uk-UA"/>
        </w:rPr>
      </w:pPr>
      <w:r w:rsidRPr="007A385B">
        <w:rPr>
          <w:rFonts w:ascii="Times New Roman" w:hAnsi="Times New Roman" w:cs="Times New Roman"/>
          <w:sz w:val="28"/>
          <w:szCs w:val="28"/>
        </w:rPr>
        <w:tab/>
      </w:r>
      <w:r w:rsidRPr="00777136">
        <w:rPr>
          <w:rFonts w:ascii="Times New Roman" w:hAnsi="Times New Roman" w:cs="Times New Roman"/>
          <w:b/>
          <w:sz w:val="28"/>
          <w:szCs w:val="28"/>
        </w:rPr>
        <w:t>Юридична відповідальність за прийняття пропозиції, обіцянки або одержання неправ</w:t>
      </w:r>
      <w:r w:rsidR="00777136" w:rsidRPr="00777136">
        <w:rPr>
          <w:rFonts w:ascii="Times New Roman" w:hAnsi="Times New Roman" w:cs="Times New Roman"/>
          <w:b/>
          <w:sz w:val="28"/>
          <w:szCs w:val="28"/>
        </w:rPr>
        <w:t>омірної вигоди службовою особою</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p>
    <w:p w:rsidR="00437F2B" w:rsidRPr="007A385B" w:rsidRDefault="00437F2B" w:rsidP="00437F2B">
      <w:pPr>
        <w:pStyle w:val="a5"/>
        <w:ind w:firstLine="426"/>
        <w:jc w:val="both"/>
        <w:rPr>
          <w:rFonts w:ascii="Times New Roman" w:hAnsi="Times New Roman" w:cs="Times New Roman"/>
          <w:sz w:val="28"/>
          <w:szCs w:val="28"/>
          <w:lang w:val="uk-UA"/>
        </w:rPr>
      </w:pPr>
      <w:r w:rsidRPr="007A385B">
        <w:rPr>
          <w:rFonts w:ascii="Times New Roman" w:hAnsi="Times New Roman" w:cs="Times New Roman"/>
          <w:sz w:val="28"/>
          <w:szCs w:val="28"/>
        </w:rPr>
        <w:t>Юридична відповідальність — це застосування заходів державного примусу до правопорушника за вчинення протиправного діяння; передбачений правовими нормами обов’язок суб’єкта нести відповідальність у вигляді несприятливих для нього наслідків вчиненого правопорушення.</w:t>
      </w:r>
    </w:p>
    <w:p w:rsidR="00437F2B" w:rsidRPr="007A385B" w:rsidRDefault="00437F2B" w:rsidP="00437F2B">
      <w:pPr>
        <w:pStyle w:val="a5"/>
        <w:ind w:firstLine="426"/>
        <w:jc w:val="both"/>
        <w:rPr>
          <w:rFonts w:ascii="Times New Roman" w:hAnsi="Times New Roman" w:cs="Times New Roman"/>
          <w:sz w:val="28"/>
          <w:szCs w:val="28"/>
          <w:lang w:val="uk-UA"/>
        </w:rPr>
      </w:pPr>
      <w:r w:rsidRPr="007A385B">
        <w:rPr>
          <w:rFonts w:ascii="Times New Roman" w:hAnsi="Times New Roman" w:cs="Times New Roman"/>
          <w:sz w:val="28"/>
          <w:szCs w:val="28"/>
        </w:rPr>
        <w:t xml:space="preserve">Згідно зі </w:t>
      </w:r>
      <w:r w:rsidRPr="007A385B">
        <w:rPr>
          <w:rFonts w:ascii="Times New Roman" w:hAnsi="Times New Roman" w:cs="Times New Roman"/>
          <w:sz w:val="28"/>
          <w:szCs w:val="28"/>
          <w:lang w:val="uk-UA"/>
        </w:rPr>
        <w:t>ст.</w:t>
      </w:r>
      <w:r w:rsidRPr="007A385B">
        <w:rPr>
          <w:rFonts w:ascii="Times New Roman" w:hAnsi="Times New Roman" w:cs="Times New Roman"/>
          <w:sz w:val="28"/>
          <w:szCs w:val="28"/>
        </w:rPr>
        <w:t xml:space="preserve"> 65</w:t>
      </w:r>
      <w:r w:rsidRPr="007A385B">
        <w:rPr>
          <w:rFonts w:ascii="Times New Roman" w:hAnsi="Times New Roman" w:cs="Times New Roman"/>
          <w:sz w:val="28"/>
          <w:szCs w:val="28"/>
          <w:vertAlign w:val="superscript"/>
          <w:lang w:val="uk-UA"/>
        </w:rPr>
        <w:t>1</w:t>
      </w:r>
      <w:r w:rsidRPr="007A385B">
        <w:rPr>
          <w:rFonts w:ascii="Times New Roman" w:hAnsi="Times New Roman" w:cs="Times New Roman"/>
          <w:sz w:val="28"/>
          <w:szCs w:val="28"/>
        </w:rPr>
        <w:t xml:space="preserve"> Закону України «Про запобігання корупції» за вчинення </w:t>
      </w:r>
      <w:r w:rsidRPr="007A385B">
        <w:rPr>
          <w:rFonts w:ascii="Times New Roman" w:hAnsi="Times New Roman" w:cs="Times New Roman"/>
          <w:sz w:val="28"/>
          <w:szCs w:val="28"/>
          <w:lang w:val="uk-UA"/>
        </w:rPr>
        <w:t>к</w:t>
      </w:r>
      <w:r w:rsidRPr="007A385B">
        <w:rPr>
          <w:rFonts w:ascii="Times New Roman" w:hAnsi="Times New Roman" w:cs="Times New Roman"/>
          <w:sz w:val="28"/>
          <w:szCs w:val="28"/>
        </w:rPr>
        <w:t>орупційних або пов’язаних з корупцією правопорушень особи, зазначені в частині першій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Кримінальна відповідальність за прийняття пропозиції, обіцянки або одержання неправомірної вигоди службовою особою передбачена ст. 368 Кримінального кодексу України, а саме: </w:t>
      </w:r>
    </w:p>
    <w:p w:rsidR="00437F2B" w:rsidRPr="007A385B" w:rsidRDefault="00437F2B" w:rsidP="00437F2B">
      <w:pPr>
        <w:pStyle w:val="rvps2"/>
        <w:shd w:val="clear" w:color="auto" w:fill="FFFFFF"/>
        <w:spacing w:before="0" w:beforeAutospacing="0" w:after="0" w:afterAutospacing="0"/>
        <w:ind w:firstLine="450"/>
        <w:jc w:val="both"/>
        <w:rPr>
          <w:sz w:val="28"/>
          <w:szCs w:val="28"/>
        </w:rPr>
      </w:pPr>
      <w:bookmarkStart w:id="3" w:name="n2584"/>
      <w:bookmarkEnd w:id="3"/>
      <w:r w:rsidRPr="007A385B">
        <w:rPr>
          <w:sz w:val="28"/>
          <w:szCs w:val="28"/>
        </w:rPr>
        <w:t>1.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rsidR="00437F2B" w:rsidRPr="007A385B" w:rsidRDefault="00437F2B" w:rsidP="00437F2B">
      <w:pPr>
        <w:pStyle w:val="rvps2"/>
        <w:shd w:val="clear" w:color="auto" w:fill="FFFFFF"/>
        <w:spacing w:before="0" w:beforeAutospacing="0" w:after="0" w:afterAutospacing="0"/>
        <w:ind w:firstLine="450"/>
        <w:jc w:val="both"/>
        <w:rPr>
          <w:sz w:val="28"/>
          <w:szCs w:val="28"/>
        </w:rPr>
      </w:pPr>
      <w:bookmarkStart w:id="4" w:name="n2585"/>
      <w:bookmarkEnd w:id="4"/>
      <w:r w:rsidRPr="007A385B">
        <w:rPr>
          <w:sz w:val="28"/>
          <w:szCs w:val="28"/>
        </w:rPr>
        <w:t>карається штрафом від однієї тисячі до чотирьох тисяч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437F2B" w:rsidRPr="007A385B" w:rsidRDefault="00437F2B" w:rsidP="00437F2B">
      <w:pPr>
        <w:pStyle w:val="rvps2"/>
        <w:shd w:val="clear" w:color="auto" w:fill="FFFFFF"/>
        <w:spacing w:before="0" w:beforeAutospacing="0" w:after="0" w:afterAutospacing="0"/>
        <w:ind w:firstLine="450"/>
        <w:jc w:val="both"/>
        <w:rPr>
          <w:sz w:val="28"/>
          <w:szCs w:val="28"/>
        </w:rPr>
      </w:pPr>
      <w:bookmarkStart w:id="5" w:name="n2586"/>
      <w:bookmarkEnd w:id="5"/>
      <w:r w:rsidRPr="007A385B">
        <w:rPr>
          <w:sz w:val="28"/>
          <w:szCs w:val="28"/>
        </w:rPr>
        <w:t>2. Діяння, передбачене частиною першою цієї статті, предметом якого була неправомірна вигода у значному розмірі, -</w:t>
      </w:r>
    </w:p>
    <w:p w:rsidR="00437F2B" w:rsidRPr="007A385B" w:rsidRDefault="00437F2B" w:rsidP="00437F2B">
      <w:pPr>
        <w:pStyle w:val="rvps2"/>
        <w:shd w:val="clear" w:color="auto" w:fill="FFFFFF"/>
        <w:spacing w:before="0" w:beforeAutospacing="0" w:after="0" w:afterAutospacing="0"/>
        <w:ind w:firstLine="450"/>
        <w:jc w:val="both"/>
        <w:rPr>
          <w:sz w:val="28"/>
          <w:szCs w:val="28"/>
        </w:rPr>
      </w:pPr>
      <w:bookmarkStart w:id="6" w:name="n2587"/>
      <w:bookmarkEnd w:id="6"/>
      <w:r w:rsidRPr="007A385B">
        <w:rPr>
          <w:sz w:val="28"/>
          <w:szCs w:val="28"/>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437F2B" w:rsidRPr="007A385B" w:rsidRDefault="00437F2B" w:rsidP="00437F2B">
      <w:pPr>
        <w:pStyle w:val="rvps2"/>
        <w:shd w:val="clear" w:color="auto" w:fill="FFFFFF"/>
        <w:spacing w:before="0" w:beforeAutospacing="0" w:after="0" w:afterAutospacing="0"/>
        <w:ind w:firstLine="450"/>
        <w:jc w:val="both"/>
        <w:rPr>
          <w:sz w:val="28"/>
          <w:szCs w:val="28"/>
        </w:rPr>
      </w:pPr>
      <w:bookmarkStart w:id="7" w:name="n2588"/>
      <w:bookmarkEnd w:id="7"/>
      <w:r w:rsidRPr="007A385B">
        <w:rPr>
          <w:sz w:val="28"/>
          <w:szCs w:val="28"/>
        </w:rPr>
        <w:lastRenderedPageBreak/>
        <w:t>3. 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rsidR="00437F2B" w:rsidRPr="007A385B" w:rsidRDefault="00437F2B" w:rsidP="00437F2B">
      <w:pPr>
        <w:pStyle w:val="rvps2"/>
        <w:shd w:val="clear" w:color="auto" w:fill="FFFFFF"/>
        <w:spacing w:before="0" w:beforeAutospacing="0" w:after="0" w:afterAutospacing="0"/>
        <w:ind w:firstLine="450"/>
        <w:jc w:val="both"/>
        <w:rPr>
          <w:sz w:val="28"/>
          <w:szCs w:val="28"/>
        </w:rPr>
      </w:pPr>
      <w:bookmarkStart w:id="8" w:name="n2589"/>
      <w:bookmarkEnd w:id="8"/>
      <w:r w:rsidRPr="007A385B">
        <w:rPr>
          <w:sz w:val="28"/>
          <w:szCs w:val="28"/>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437F2B" w:rsidRPr="007A385B" w:rsidRDefault="00437F2B" w:rsidP="00437F2B">
      <w:pPr>
        <w:pStyle w:val="rvps2"/>
        <w:shd w:val="clear" w:color="auto" w:fill="FFFFFF"/>
        <w:spacing w:before="0" w:beforeAutospacing="0" w:after="0" w:afterAutospacing="0"/>
        <w:ind w:firstLine="450"/>
        <w:jc w:val="both"/>
        <w:rPr>
          <w:sz w:val="28"/>
          <w:szCs w:val="28"/>
        </w:rPr>
      </w:pPr>
      <w:bookmarkStart w:id="9" w:name="n2590"/>
      <w:bookmarkEnd w:id="9"/>
      <w:r w:rsidRPr="007A385B">
        <w:rPr>
          <w:sz w:val="28"/>
          <w:szCs w:val="28"/>
        </w:rPr>
        <w:t>4. 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437F2B" w:rsidRPr="007A385B" w:rsidRDefault="00437F2B" w:rsidP="00437F2B">
      <w:pPr>
        <w:pStyle w:val="rvps2"/>
        <w:shd w:val="clear" w:color="auto" w:fill="FFFFFF"/>
        <w:spacing w:before="0" w:beforeAutospacing="0" w:after="0" w:afterAutospacing="0"/>
        <w:ind w:firstLine="450"/>
        <w:jc w:val="both"/>
        <w:rPr>
          <w:sz w:val="28"/>
          <w:szCs w:val="28"/>
        </w:rPr>
      </w:pPr>
      <w:bookmarkStart w:id="10" w:name="n2591"/>
      <w:bookmarkEnd w:id="10"/>
      <w:r w:rsidRPr="007A385B">
        <w:rPr>
          <w:sz w:val="28"/>
          <w:szCs w:val="28"/>
        </w:rPr>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437F2B" w:rsidRPr="007A385B" w:rsidRDefault="00437F2B" w:rsidP="00437F2B">
      <w:pPr>
        <w:pStyle w:val="rvps2"/>
        <w:shd w:val="clear" w:color="auto" w:fill="FFFFFF"/>
        <w:spacing w:before="0" w:beforeAutospacing="0" w:after="0" w:afterAutospacing="0"/>
        <w:ind w:firstLine="450"/>
        <w:jc w:val="both"/>
        <w:rPr>
          <w:sz w:val="28"/>
          <w:szCs w:val="28"/>
        </w:rPr>
      </w:pPr>
      <w:r w:rsidRPr="007A385B">
        <w:rPr>
          <w:sz w:val="28"/>
          <w:szCs w:val="28"/>
        </w:rPr>
        <w:t xml:space="preserve">Кримінальна відповідальність за </w:t>
      </w:r>
      <w:r w:rsidRPr="007A385B">
        <w:rPr>
          <w:sz w:val="28"/>
          <w:szCs w:val="28"/>
          <w:shd w:val="clear" w:color="auto" w:fill="FFFFFF"/>
        </w:rPr>
        <w:t xml:space="preserve">зловживання владою або службовим становищем </w:t>
      </w:r>
      <w:r w:rsidRPr="007A385B">
        <w:rPr>
          <w:sz w:val="28"/>
          <w:szCs w:val="28"/>
        </w:rPr>
        <w:t>передбачена ст. 364 Кримінального кодексу України, а саме:</w:t>
      </w:r>
    </w:p>
    <w:p w:rsidR="00437F2B" w:rsidRPr="007A385B" w:rsidRDefault="00437F2B" w:rsidP="00437F2B">
      <w:pPr>
        <w:shd w:val="clear" w:color="auto" w:fill="FFFFFF"/>
        <w:spacing w:after="0" w:line="240" w:lineRule="auto"/>
        <w:ind w:firstLine="450"/>
        <w:jc w:val="both"/>
        <w:rPr>
          <w:rFonts w:ascii="Times New Roman" w:hAnsi="Times New Roman" w:cs="Times New Roman"/>
          <w:sz w:val="28"/>
          <w:szCs w:val="28"/>
        </w:rPr>
      </w:pPr>
      <w:r w:rsidRPr="007A385B">
        <w:rPr>
          <w:rFonts w:ascii="Times New Roman" w:hAnsi="Times New Roman" w:cs="Times New Roman"/>
          <w:sz w:val="28"/>
          <w:szCs w:val="28"/>
        </w:rPr>
        <w:t>1. Зловживання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 -</w:t>
      </w:r>
    </w:p>
    <w:p w:rsidR="00437F2B" w:rsidRPr="007A385B" w:rsidRDefault="00437F2B" w:rsidP="00437F2B">
      <w:pPr>
        <w:shd w:val="clear" w:color="auto" w:fill="FFFFFF"/>
        <w:spacing w:after="0" w:line="240" w:lineRule="auto"/>
        <w:ind w:firstLine="450"/>
        <w:jc w:val="both"/>
        <w:rPr>
          <w:rFonts w:ascii="Times New Roman" w:hAnsi="Times New Roman" w:cs="Times New Roman"/>
          <w:sz w:val="28"/>
          <w:szCs w:val="28"/>
        </w:rPr>
      </w:pPr>
      <w:bookmarkStart w:id="11" w:name="n2537"/>
      <w:bookmarkEnd w:id="11"/>
      <w:r w:rsidRPr="007A385B">
        <w:rPr>
          <w:rFonts w:ascii="Times New Roman" w:hAnsi="Times New Roman" w:cs="Times New Roman"/>
          <w:sz w:val="28"/>
          <w:szCs w:val="28"/>
        </w:rPr>
        <w:t>карається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w:t>
      </w:r>
    </w:p>
    <w:p w:rsidR="00437F2B" w:rsidRPr="007A385B" w:rsidRDefault="00437F2B" w:rsidP="00437F2B">
      <w:pPr>
        <w:shd w:val="clear" w:color="auto" w:fill="FFFFFF"/>
        <w:spacing w:after="0" w:line="240" w:lineRule="auto"/>
        <w:ind w:firstLine="450"/>
        <w:jc w:val="both"/>
        <w:rPr>
          <w:rFonts w:ascii="Times New Roman" w:hAnsi="Times New Roman" w:cs="Times New Roman"/>
          <w:sz w:val="28"/>
          <w:szCs w:val="28"/>
        </w:rPr>
      </w:pPr>
      <w:bookmarkStart w:id="12" w:name="n2538"/>
      <w:bookmarkEnd w:id="12"/>
      <w:r w:rsidRPr="007A385B">
        <w:rPr>
          <w:rFonts w:ascii="Times New Roman" w:hAnsi="Times New Roman" w:cs="Times New Roman"/>
          <w:sz w:val="28"/>
          <w:szCs w:val="28"/>
        </w:rPr>
        <w:t>2. Те саме діяння, якщо воно спричинило тяжкі наслідки, -</w:t>
      </w:r>
    </w:p>
    <w:p w:rsidR="00437F2B" w:rsidRPr="007A385B" w:rsidRDefault="00437F2B" w:rsidP="00437F2B">
      <w:pPr>
        <w:shd w:val="clear" w:color="auto" w:fill="FFFFFF"/>
        <w:spacing w:after="0" w:line="240" w:lineRule="auto"/>
        <w:ind w:firstLine="450"/>
        <w:jc w:val="both"/>
        <w:rPr>
          <w:rFonts w:ascii="Times New Roman" w:hAnsi="Times New Roman" w:cs="Times New Roman"/>
          <w:sz w:val="28"/>
          <w:szCs w:val="28"/>
        </w:rPr>
      </w:pPr>
      <w:bookmarkStart w:id="13" w:name="n2539"/>
      <w:bookmarkEnd w:id="13"/>
      <w:r w:rsidRPr="007A385B">
        <w:rPr>
          <w:rFonts w:ascii="Times New Roman" w:hAnsi="Times New Roman" w:cs="Times New Roman"/>
          <w:sz w:val="28"/>
          <w:szCs w:val="28"/>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зі штрафом від п’ятисот до однієї тисячі неоподатковуваних мінімумів доходів громадян.</w:t>
      </w:r>
    </w:p>
    <w:p w:rsidR="00437F2B" w:rsidRPr="007A385B" w:rsidRDefault="00437F2B" w:rsidP="00437F2B">
      <w:pPr>
        <w:pStyle w:val="rvps2"/>
        <w:shd w:val="clear" w:color="auto" w:fill="FFFFFF"/>
        <w:spacing w:before="0" w:beforeAutospacing="0" w:after="0" w:afterAutospacing="0"/>
        <w:jc w:val="both"/>
        <w:rPr>
          <w:sz w:val="28"/>
          <w:szCs w:val="28"/>
        </w:rPr>
      </w:pP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shd w:val="clear" w:color="auto" w:fill="FFFFFF"/>
        </w:rPr>
      </w:pPr>
      <w:r w:rsidRPr="007A385B">
        <w:rPr>
          <w:rFonts w:ascii="Times New Roman" w:hAnsi="Times New Roman" w:cs="Times New Roman"/>
          <w:sz w:val="28"/>
          <w:szCs w:val="28"/>
        </w:rPr>
        <w:tab/>
        <w:t>Відповідно до ч. 5 ст. 65 Закону о</w:t>
      </w:r>
      <w:r w:rsidRPr="007A385B">
        <w:rPr>
          <w:rFonts w:ascii="Times New Roman" w:hAnsi="Times New Roman" w:cs="Times New Roman"/>
          <w:sz w:val="28"/>
          <w:szCs w:val="28"/>
          <w:shd w:val="clear" w:color="auto" w:fill="FFFFFF"/>
        </w:rPr>
        <w:t>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bookmarkStart w:id="14" w:name="n2592"/>
      <w:bookmarkStart w:id="15" w:name="n2593"/>
      <w:bookmarkEnd w:id="14"/>
      <w:bookmarkEnd w:id="15"/>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Адміністративна відповідальність за порушення встановлених законом обмежень щодо одержання подарунків передбачена ст. 172-5 Кодексу України про адміністративні правопорушення, а саме:</w:t>
      </w:r>
    </w:p>
    <w:p w:rsidR="00437F2B" w:rsidRPr="007A385B" w:rsidRDefault="00437F2B" w:rsidP="00437F2B">
      <w:pPr>
        <w:pStyle w:val="rvps2"/>
        <w:shd w:val="clear" w:color="auto" w:fill="FFFFFF"/>
        <w:spacing w:before="0" w:beforeAutospacing="0" w:after="0" w:afterAutospacing="0"/>
        <w:ind w:firstLine="450"/>
        <w:jc w:val="both"/>
        <w:rPr>
          <w:sz w:val="28"/>
          <w:szCs w:val="28"/>
        </w:rPr>
      </w:pPr>
      <w:r w:rsidRPr="007A385B">
        <w:rPr>
          <w:sz w:val="28"/>
          <w:szCs w:val="28"/>
        </w:rPr>
        <w:t>Порушення встановлених законом обмежень щодо одержання подарунків -</w:t>
      </w:r>
    </w:p>
    <w:p w:rsidR="00437F2B" w:rsidRPr="007A385B" w:rsidRDefault="00437F2B" w:rsidP="00437F2B">
      <w:pPr>
        <w:pStyle w:val="rvps2"/>
        <w:shd w:val="clear" w:color="auto" w:fill="FFFFFF"/>
        <w:spacing w:before="0" w:beforeAutospacing="0" w:after="0" w:afterAutospacing="0"/>
        <w:ind w:firstLine="450"/>
        <w:jc w:val="both"/>
        <w:rPr>
          <w:sz w:val="28"/>
          <w:szCs w:val="28"/>
        </w:rPr>
      </w:pPr>
      <w:bookmarkStart w:id="16" w:name="n3742"/>
      <w:bookmarkEnd w:id="16"/>
      <w:r w:rsidRPr="007A385B">
        <w:rPr>
          <w:sz w:val="28"/>
          <w:szCs w:val="28"/>
        </w:rPr>
        <w:lastRenderedPageBreak/>
        <w:t>тягне за собою накладення штрафу від ста до двохсот неоподатковуваних мінімумів доходів громадян з конфіскацією такого подарунка.</w:t>
      </w:r>
    </w:p>
    <w:p w:rsidR="00437F2B" w:rsidRPr="007A385B" w:rsidRDefault="00437F2B" w:rsidP="00437F2B">
      <w:pPr>
        <w:pStyle w:val="rvps2"/>
        <w:shd w:val="clear" w:color="auto" w:fill="FFFFFF"/>
        <w:spacing w:before="0" w:beforeAutospacing="0" w:after="0" w:afterAutospacing="0"/>
        <w:ind w:firstLine="450"/>
        <w:jc w:val="both"/>
        <w:rPr>
          <w:sz w:val="28"/>
          <w:szCs w:val="28"/>
        </w:rPr>
      </w:pPr>
      <w:bookmarkStart w:id="17" w:name="n3743"/>
      <w:bookmarkEnd w:id="17"/>
      <w:r w:rsidRPr="007A385B">
        <w:rPr>
          <w:sz w:val="28"/>
          <w:szCs w:val="28"/>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437F2B" w:rsidRPr="007A385B" w:rsidRDefault="00437F2B" w:rsidP="00437F2B">
      <w:pPr>
        <w:pStyle w:val="rvps2"/>
        <w:shd w:val="clear" w:color="auto" w:fill="FFFFFF"/>
        <w:spacing w:before="0" w:beforeAutospacing="0" w:after="0" w:afterAutospacing="0"/>
        <w:ind w:firstLine="450"/>
        <w:jc w:val="both"/>
        <w:rPr>
          <w:sz w:val="28"/>
          <w:szCs w:val="28"/>
        </w:rPr>
      </w:pPr>
      <w:bookmarkStart w:id="18" w:name="n3744"/>
      <w:bookmarkEnd w:id="18"/>
      <w:r w:rsidRPr="007A385B">
        <w:rPr>
          <w:sz w:val="28"/>
          <w:szCs w:val="28"/>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p>
    <w:p w:rsidR="00437F2B" w:rsidRPr="007A385B" w:rsidRDefault="00437F2B" w:rsidP="00437F2B">
      <w:pPr>
        <w:tabs>
          <w:tab w:val="left" w:pos="426"/>
          <w:tab w:val="left" w:pos="1134"/>
        </w:tabs>
        <w:spacing w:after="0" w:line="240" w:lineRule="auto"/>
        <w:jc w:val="both"/>
        <w:rPr>
          <w:rFonts w:ascii="Times New Roman" w:hAnsi="Times New Roman" w:cs="Times New Roman"/>
          <w:sz w:val="28"/>
          <w:szCs w:val="28"/>
        </w:rPr>
      </w:pPr>
      <w:r w:rsidRPr="007A385B">
        <w:rPr>
          <w:rFonts w:ascii="Times New Roman" w:hAnsi="Times New Roman" w:cs="Times New Roman"/>
          <w:sz w:val="28"/>
          <w:szCs w:val="28"/>
        </w:rPr>
        <w:tab/>
        <w:t xml:space="preserve">Відповідно до ч. 2 ст. 65 Закону </w:t>
      </w:r>
      <w:r w:rsidRPr="007A385B">
        <w:rPr>
          <w:rFonts w:ascii="Times New Roman" w:hAnsi="Times New Roman" w:cs="Times New Roman"/>
          <w:sz w:val="28"/>
          <w:szCs w:val="28"/>
          <w:shd w:val="clear" w:color="auto" w:fill="FFFFFF"/>
        </w:rPr>
        <w:t>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9F4454" w:rsidRDefault="009F4454">
      <w:pPr>
        <w:rPr>
          <w:lang w:val="uk-UA"/>
        </w:rPr>
      </w:pPr>
    </w:p>
    <w:p w:rsidR="00777136" w:rsidRPr="00777136" w:rsidRDefault="00777136" w:rsidP="00777136">
      <w:pPr>
        <w:spacing w:after="0" w:line="240" w:lineRule="auto"/>
        <w:jc w:val="center"/>
        <w:rPr>
          <w:b/>
          <w:sz w:val="28"/>
          <w:szCs w:val="28"/>
          <w:lang w:val="uk-UA"/>
        </w:rPr>
      </w:pPr>
      <w:r w:rsidRPr="00777136">
        <w:rPr>
          <w:b/>
          <w:sz w:val="28"/>
          <w:szCs w:val="28"/>
          <w:lang w:val="uk-UA"/>
        </w:rPr>
        <w:t>Як не стати жертвою корупції?</w:t>
      </w:r>
    </w:p>
    <w:p w:rsidR="00777136" w:rsidRPr="00777136" w:rsidRDefault="00777136" w:rsidP="00777136">
      <w:pPr>
        <w:spacing w:after="0" w:line="240" w:lineRule="auto"/>
        <w:jc w:val="center"/>
        <w:rPr>
          <w:sz w:val="28"/>
          <w:szCs w:val="28"/>
          <w:lang w:val="uk-UA"/>
        </w:rPr>
      </w:pPr>
    </w:p>
    <w:p w:rsidR="00080FF3" w:rsidRDefault="00777136" w:rsidP="00080FF3">
      <w:pPr>
        <w:spacing w:after="0" w:line="240" w:lineRule="auto"/>
        <w:ind w:firstLine="720"/>
        <w:jc w:val="both"/>
        <w:rPr>
          <w:sz w:val="28"/>
          <w:szCs w:val="28"/>
          <w:lang w:val="uk-UA"/>
        </w:rPr>
      </w:pPr>
      <w:r w:rsidRPr="00777136">
        <w:rPr>
          <w:sz w:val="28"/>
          <w:szCs w:val="28"/>
        </w:rPr>
        <w:t xml:space="preserve">Головна проблема нашого сьогодення - корупція. Посилення запобігання та протидії корупції, вироблення дієвих механізмів персональної відповідальності за порушення законодавства - основні пріоритети </w:t>
      </w:r>
      <w:r w:rsidR="00080FF3">
        <w:rPr>
          <w:sz w:val="28"/>
          <w:szCs w:val="28"/>
          <w:lang w:val="uk-UA"/>
        </w:rPr>
        <w:t>в сфері протидії виявам корупції</w:t>
      </w:r>
      <w:r w:rsidRPr="00777136">
        <w:rPr>
          <w:sz w:val="28"/>
          <w:szCs w:val="28"/>
        </w:rPr>
        <w:t>.</w:t>
      </w:r>
    </w:p>
    <w:p w:rsidR="00080FF3" w:rsidRDefault="00777136" w:rsidP="00080FF3">
      <w:pPr>
        <w:spacing w:after="0" w:line="240" w:lineRule="auto"/>
        <w:ind w:firstLine="720"/>
        <w:jc w:val="both"/>
        <w:rPr>
          <w:sz w:val="28"/>
          <w:szCs w:val="28"/>
          <w:lang w:val="uk-UA"/>
        </w:rPr>
      </w:pPr>
      <w:r w:rsidRPr="00777136">
        <w:rPr>
          <w:sz w:val="28"/>
          <w:szCs w:val="28"/>
        </w:rPr>
        <w:t xml:space="preserve"> Корупція – це злочинна діяльність, заснована на зловживанні посадовими повноваженнями. </w:t>
      </w:r>
    </w:p>
    <w:p w:rsidR="00080FF3" w:rsidRDefault="00777136" w:rsidP="00080FF3">
      <w:pPr>
        <w:spacing w:after="0" w:line="240" w:lineRule="auto"/>
        <w:ind w:firstLine="720"/>
        <w:jc w:val="both"/>
        <w:rPr>
          <w:sz w:val="28"/>
          <w:szCs w:val="28"/>
          <w:lang w:val="uk-UA"/>
        </w:rPr>
      </w:pPr>
      <w:r w:rsidRPr="00777136">
        <w:rPr>
          <w:sz w:val="28"/>
          <w:szCs w:val="28"/>
        </w:rPr>
        <w:t xml:space="preserve">Корупційні діяння мають наступні види: </w:t>
      </w:r>
    </w:p>
    <w:p w:rsidR="00080FF3" w:rsidRDefault="00777136" w:rsidP="00080FF3">
      <w:pPr>
        <w:spacing w:after="0" w:line="240" w:lineRule="auto"/>
        <w:ind w:firstLine="720"/>
        <w:jc w:val="both"/>
        <w:rPr>
          <w:sz w:val="28"/>
          <w:szCs w:val="28"/>
          <w:lang w:val="uk-UA"/>
        </w:rPr>
      </w:pPr>
      <w:r w:rsidRPr="00777136">
        <w:rPr>
          <w:sz w:val="28"/>
          <w:szCs w:val="28"/>
        </w:rPr>
        <w:t xml:space="preserve">- зловживання владою або посадовим становищем, перевищення влади або посадових повноважень та інші посадові злочини, що вчиняються для задоволення корисливих чи інших особистих інтересів, або інтересів інших осіб; </w:t>
      </w:r>
    </w:p>
    <w:p w:rsidR="00080FF3" w:rsidRDefault="00777136" w:rsidP="00080FF3">
      <w:pPr>
        <w:spacing w:after="0" w:line="240" w:lineRule="auto"/>
        <w:ind w:firstLine="720"/>
        <w:jc w:val="both"/>
        <w:rPr>
          <w:sz w:val="28"/>
          <w:szCs w:val="28"/>
          <w:lang w:val="uk-UA"/>
        </w:rPr>
      </w:pPr>
      <w:r w:rsidRPr="00777136">
        <w:rPr>
          <w:sz w:val="28"/>
          <w:szCs w:val="28"/>
        </w:rPr>
        <w:t xml:space="preserve">- незаконне одержання матеріальних або інших благ, пільг та інших переваг; </w:t>
      </w:r>
    </w:p>
    <w:p w:rsidR="00080FF3" w:rsidRDefault="00777136" w:rsidP="00080FF3">
      <w:pPr>
        <w:spacing w:after="0" w:line="240" w:lineRule="auto"/>
        <w:ind w:firstLine="720"/>
        <w:jc w:val="both"/>
        <w:rPr>
          <w:sz w:val="28"/>
          <w:szCs w:val="28"/>
          <w:lang w:val="uk-UA"/>
        </w:rPr>
      </w:pPr>
      <w:r w:rsidRPr="00777136">
        <w:rPr>
          <w:sz w:val="28"/>
          <w:szCs w:val="28"/>
        </w:rPr>
        <w:t xml:space="preserve">- одержання кредитів, позичок, допомоги, придбання цінних паперів, нерухомості або іншого майна з використанням пільг чи переваг, не передбачених законодавством, або на які особа не має права; </w:t>
      </w:r>
    </w:p>
    <w:p w:rsidR="00080FF3" w:rsidRDefault="00777136" w:rsidP="00080FF3">
      <w:pPr>
        <w:spacing w:after="0" w:line="240" w:lineRule="auto"/>
        <w:ind w:firstLine="720"/>
        <w:jc w:val="both"/>
        <w:rPr>
          <w:sz w:val="28"/>
          <w:szCs w:val="28"/>
          <w:lang w:val="uk-UA"/>
        </w:rPr>
      </w:pPr>
      <w:r w:rsidRPr="00777136">
        <w:rPr>
          <w:sz w:val="28"/>
          <w:szCs w:val="28"/>
        </w:rPr>
        <w:t xml:space="preserve">- хабарництво - здійснення безпосередньо та через посередників або підставних осіб підприємницької діяльності з використанням влади чи посадових повноважень, а також пов'язаних з ними можливостей; </w:t>
      </w:r>
    </w:p>
    <w:p w:rsidR="00080FF3" w:rsidRDefault="00777136" w:rsidP="00080FF3">
      <w:pPr>
        <w:spacing w:after="0" w:line="240" w:lineRule="auto"/>
        <w:ind w:firstLine="720"/>
        <w:jc w:val="both"/>
        <w:rPr>
          <w:sz w:val="28"/>
          <w:szCs w:val="28"/>
          <w:lang w:val="uk-UA"/>
        </w:rPr>
      </w:pPr>
      <w:r w:rsidRPr="00777136">
        <w:rPr>
          <w:sz w:val="28"/>
          <w:szCs w:val="28"/>
        </w:rPr>
        <w:t>- сприяння з використанням посадового становища фізичним і юридичним особам у здійсненні ними підприємницької діяльності з метою незаконного одержання за це матеріальних чи інших благ, пільг та переваг;</w:t>
      </w:r>
    </w:p>
    <w:p w:rsidR="00080FF3" w:rsidRDefault="00777136" w:rsidP="00080FF3">
      <w:pPr>
        <w:spacing w:after="0" w:line="240" w:lineRule="auto"/>
        <w:ind w:firstLine="720"/>
        <w:jc w:val="both"/>
        <w:rPr>
          <w:sz w:val="28"/>
          <w:szCs w:val="28"/>
          <w:lang w:val="uk-UA"/>
        </w:rPr>
      </w:pPr>
      <w:r w:rsidRPr="00777136">
        <w:rPr>
          <w:sz w:val="28"/>
          <w:szCs w:val="28"/>
        </w:rPr>
        <w:t xml:space="preserve"> - неправомірне втручання з використанням посадового становища у діяльність інших державних органів чи посадових осіб з метою </w:t>
      </w:r>
      <w:r w:rsidRPr="00777136">
        <w:rPr>
          <w:sz w:val="28"/>
          <w:szCs w:val="28"/>
        </w:rPr>
        <w:lastRenderedPageBreak/>
        <w:t xml:space="preserve">перешкоджання виконанню ними своїх повноважень чи домагання прийняття неправомірного рішення; </w:t>
      </w:r>
    </w:p>
    <w:p w:rsidR="00080FF3" w:rsidRPr="00080FF3" w:rsidRDefault="00777136" w:rsidP="00080FF3">
      <w:pPr>
        <w:spacing w:after="0" w:line="240" w:lineRule="auto"/>
        <w:ind w:firstLine="720"/>
        <w:jc w:val="both"/>
        <w:rPr>
          <w:sz w:val="28"/>
          <w:szCs w:val="28"/>
          <w:lang w:val="uk-UA"/>
        </w:rPr>
      </w:pPr>
      <w:r w:rsidRPr="00777136">
        <w:rPr>
          <w:sz w:val="28"/>
          <w:szCs w:val="28"/>
        </w:rPr>
        <w:t>- використання інформації, одержаної під час виконання посадових обов'язків, у корисливих чи інших особистих інтересах, необґрунтована відмова у наданні відповідної інформації, або несвоєчасне її надання, або надання недостовірної чи</w:t>
      </w:r>
      <w:r w:rsidR="00080FF3">
        <w:rPr>
          <w:sz w:val="28"/>
          <w:szCs w:val="28"/>
        </w:rPr>
        <w:t xml:space="preserve"> неповної службової інформації</w:t>
      </w:r>
      <w:r w:rsidR="00080FF3">
        <w:rPr>
          <w:sz w:val="28"/>
          <w:szCs w:val="28"/>
          <w:lang w:val="uk-UA"/>
        </w:rPr>
        <w:t>.</w:t>
      </w:r>
    </w:p>
    <w:p w:rsidR="00080FF3" w:rsidRDefault="00777136" w:rsidP="00080FF3">
      <w:pPr>
        <w:spacing w:after="0" w:line="240" w:lineRule="auto"/>
        <w:ind w:firstLine="720"/>
        <w:jc w:val="both"/>
        <w:rPr>
          <w:sz w:val="28"/>
          <w:szCs w:val="28"/>
          <w:lang w:val="uk-UA"/>
        </w:rPr>
      </w:pPr>
      <w:r w:rsidRPr="00777136">
        <w:rPr>
          <w:sz w:val="28"/>
          <w:szCs w:val="28"/>
        </w:rPr>
        <w:t xml:space="preserve">Ви не станете жертвою корупції, якщо в своїй повсякденній роботі будете дотримуватись таких елементарних правил поведінки: </w:t>
      </w:r>
    </w:p>
    <w:p w:rsidR="00080FF3" w:rsidRDefault="00777136" w:rsidP="00080FF3">
      <w:pPr>
        <w:spacing w:after="0" w:line="240" w:lineRule="auto"/>
        <w:ind w:firstLine="720"/>
        <w:jc w:val="both"/>
        <w:rPr>
          <w:sz w:val="28"/>
          <w:szCs w:val="28"/>
          <w:lang w:val="uk-UA"/>
        </w:rPr>
      </w:pPr>
      <w:r w:rsidRPr="00777136">
        <w:rPr>
          <w:sz w:val="28"/>
          <w:szCs w:val="28"/>
        </w:rPr>
        <w:t xml:space="preserve">1) Станьте прикладом нетерпимості до проявів корупції. </w:t>
      </w:r>
    </w:p>
    <w:p w:rsidR="00080FF3" w:rsidRDefault="00777136" w:rsidP="00080FF3">
      <w:pPr>
        <w:spacing w:after="0" w:line="240" w:lineRule="auto"/>
        <w:ind w:firstLine="720"/>
        <w:jc w:val="both"/>
        <w:rPr>
          <w:sz w:val="28"/>
          <w:szCs w:val="28"/>
          <w:lang w:val="uk-UA"/>
        </w:rPr>
      </w:pPr>
      <w:r w:rsidRPr="00777136">
        <w:rPr>
          <w:sz w:val="28"/>
          <w:szCs w:val="28"/>
        </w:rPr>
        <w:t xml:space="preserve">Своєю поведінкою давайте оточуючим зрозуміти, що не тільки не будете самі приймати участь у їх корупційних діяннях, але й не будете приховувати таких діянь своїх колег. На момент вступу на державну службу особа зобов’язується сумлінно виконувати свої обов’язки, дотримуватись законодавства та принципів доброчесності у своїй поведінці. Усі працівники </w:t>
      </w:r>
      <w:r w:rsidR="00080FF3">
        <w:rPr>
          <w:sz w:val="28"/>
          <w:szCs w:val="28"/>
          <w:lang w:val="uk-UA"/>
        </w:rPr>
        <w:t xml:space="preserve">державного </w:t>
      </w:r>
      <w:r w:rsidRPr="00777136">
        <w:rPr>
          <w:sz w:val="28"/>
          <w:szCs w:val="28"/>
        </w:rPr>
        <w:t xml:space="preserve">органу повинні сумлінно виконувати свої обов’язки та бути прикладом, як для своїх колег, так і для громадян в цілому. </w:t>
      </w:r>
    </w:p>
    <w:p w:rsidR="00080FF3" w:rsidRDefault="00777136" w:rsidP="00080FF3">
      <w:pPr>
        <w:spacing w:after="0" w:line="240" w:lineRule="auto"/>
        <w:ind w:firstLine="720"/>
        <w:jc w:val="both"/>
        <w:rPr>
          <w:sz w:val="28"/>
          <w:szCs w:val="28"/>
          <w:lang w:val="uk-UA"/>
        </w:rPr>
      </w:pPr>
      <w:r w:rsidRPr="00777136">
        <w:rPr>
          <w:sz w:val="28"/>
          <w:szCs w:val="28"/>
        </w:rPr>
        <w:t xml:space="preserve">2) Рішуче припиняйте спроби втягнути </w:t>
      </w:r>
      <w:r w:rsidR="00080FF3">
        <w:rPr>
          <w:sz w:val="28"/>
          <w:szCs w:val="28"/>
          <w:lang w:val="uk-UA"/>
        </w:rPr>
        <w:t>в</w:t>
      </w:r>
      <w:r w:rsidRPr="00777136">
        <w:rPr>
          <w:sz w:val="28"/>
          <w:szCs w:val="28"/>
        </w:rPr>
        <w:t>ас у корупційні діяння.</w:t>
      </w:r>
    </w:p>
    <w:p w:rsidR="00080FF3" w:rsidRDefault="00777136" w:rsidP="00080FF3">
      <w:pPr>
        <w:spacing w:after="0" w:line="240" w:lineRule="auto"/>
        <w:ind w:firstLine="720"/>
        <w:jc w:val="both"/>
        <w:rPr>
          <w:sz w:val="28"/>
          <w:szCs w:val="28"/>
          <w:lang w:val="uk-UA"/>
        </w:rPr>
      </w:pPr>
      <w:r w:rsidRPr="00777136">
        <w:rPr>
          <w:sz w:val="28"/>
          <w:szCs w:val="28"/>
        </w:rPr>
        <w:t xml:space="preserve"> Негайно повідомляйте про такі спроби кері</w:t>
      </w:r>
      <w:r w:rsidR="00080FF3">
        <w:rPr>
          <w:sz w:val="28"/>
          <w:szCs w:val="28"/>
        </w:rPr>
        <w:t>вництву. У зовнішніх контактах</w:t>
      </w:r>
      <w:r w:rsidR="00080FF3">
        <w:rPr>
          <w:sz w:val="28"/>
          <w:szCs w:val="28"/>
          <w:lang w:val="uk-UA"/>
        </w:rPr>
        <w:t xml:space="preserve"> </w:t>
      </w:r>
      <w:r w:rsidRPr="00777136">
        <w:rPr>
          <w:sz w:val="28"/>
          <w:szCs w:val="28"/>
        </w:rPr>
        <w:t xml:space="preserve">Ви повинні з самого початку визначити чіткі межі ваших повноважень і негайно припиняти спроби втягнути до корупційних діянь. Не створюйте в оточуючих враження, що </w:t>
      </w:r>
      <w:r w:rsidR="00080FF3">
        <w:rPr>
          <w:sz w:val="28"/>
          <w:szCs w:val="28"/>
          <w:lang w:val="uk-UA"/>
        </w:rPr>
        <w:t>в</w:t>
      </w:r>
      <w:r w:rsidRPr="00777136">
        <w:rPr>
          <w:sz w:val="28"/>
          <w:szCs w:val="28"/>
        </w:rPr>
        <w:t xml:space="preserve">и відкриті для «невеликих ознак уваги». Не соромтеся відмовитися від подарунка або віддати його назад, супроводжуючи цю відмову роз’ясненням правил, яких </w:t>
      </w:r>
      <w:r w:rsidR="00080FF3">
        <w:rPr>
          <w:sz w:val="28"/>
          <w:szCs w:val="28"/>
          <w:lang w:val="uk-UA"/>
        </w:rPr>
        <w:t>в</w:t>
      </w:r>
      <w:r w:rsidRPr="00777136">
        <w:rPr>
          <w:sz w:val="28"/>
          <w:szCs w:val="28"/>
        </w:rPr>
        <w:t xml:space="preserve">и маєте дотримуватись. Вам необхідно бути особливо обережним щодо спроб третіх осіб вплинути на </w:t>
      </w:r>
      <w:r w:rsidR="00080FF3">
        <w:rPr>
          <w:sz w:val="28"/>
          <w:szCs w:val="28"/>
          <w:lang w:val="uk-UA"/>
        </w:rPr>
        <w:t>ваші</w:t>
      </w:r>
      <w:r w:rsidRPr="00777136">
        <w:rPr>
          <w:sz w:val="28"/>
          <w:szCs w:val="28"/>
        </w:rPr>
        <w:t xml:space="preserve"> рішення. Чітко дотримуватися норм законодавства про заборону прийняття винагород або подарунків та вимог доброчесної поведінки. Якщо третя особа попросила </w:t>
      </w:r>
      <w:r w:rsidR="00080FF3">
        <w:rPr>
          <w:sz w:val="28"/>
          <w:szCs w:val="28"/>
          <w:lang w:val="uk-UA"/>
        </w:rPr>
        <w:t>в</w:t>
      </w:r>
      <w:r w:rsidRPr="00777136">
        <w:rPr>
          <w:sz w:val="28"/>
          <w:szCs w:val="28"/>
        </w:rPr>
        <w:t>ас про протиправну послугу, негайно поінформуйте про це своє керівництво. Це допоможе уникнути будь-якої підозри в корупції та дасть змогу вжити заходів проти правопорушників.</w:t>
      </w:r>
    </w:p>
    <w:p w:rsidR="00080FF3" w:rsidRDefault="00777136" w:rsidP="00080FF3">
      <w:pPr>
        <w:spacing w:after="0" w:line="240" w:lineRule="auto"/>
        <w:ind w:firstLine="720"/>
        <w:jc w:val="both"/>
        <w:rPr>
          <w:sz w:val="28"/>
          <w:szCs w:val="28"/>
          <w:lang w:val="uk-UA"/>
        </w:rPr>
      </w:pPr>
      <w:r w:rsidRPr="00777136">
        <w:rPr>
          <w:sz w:val="28"/>
          <w:szCs w:val="28"/>
        </w:rPr>
        <w:t xml:space="preserve"> 3) Працюйте так, щоб </w:t>
      </w:r>
      <w:r w:rsidR="00080FF3">
        <w:rPr>
          <w:sz w:val="28"/>
          <w:szCs w:val="28"/>
          <w:lang w:val="uk-UA"/>
        </w:rPr>
        <w:t>в</w:t>
      </w:r>
      <w:r w:rsidRPr="00777136">
        <w:rPr>
          <w:sz w:val="28"/>
          <w:szCs w:val="28"/>
        </w:rPr>
        <w:t xml:space="preserve">ашу роботу можна було в будь-який момент перевірити. </w:t>
      </w:r>
    </w:p>
    <w:p w:rsidR="00080FF3" w:rsidRDefault="00777136" w:rsidP="00080FF3">
      <w:pPr>
        <w:spacing w:after="0" w:line="240" w:lineRule="auto"/>
        <w:ind w:firstLine="720"/>
        <w:jc w:val="both"/>
        <w:rPr>
          <w:sz w:val="28"/>
          <w:szCs w:val="28"/>
          <w:lang w:val="uk-UA"/>
        </w:rPr>
      </w:pPr>
      <w:r w:rsidRPr="00777136">
        <w:rPr>
          <w:sz w:val="28"/>
          <w:szCs w:val="28"/>
        </w:rPr>
        <w:t xml:space="preserve">Ваша робота повинна бути прозорою та зрозумілою для керівництва, колег та інших осіб. </w:t>
      </w:r>
    </w:p>
    <w:p w:rsidR="00080FF3" w:rsidRDefault="000902AB" w:rsidP="00080FF3">
      <w:pPr>
        <w:spacing w:after="0" w:line="240" w:lineRule="auto"/>
        <w:ind w:firstLine="720"/>
        <w:jc w:val="both"/>
        <w:rPr>
          <w:sz w:val="28"/>
          <w:szCs w:val="28"/>
          <w:lang w:val="uk-UA"/>
        </w:rPr>
      </w:pPr>
      <w:r>
        <w:rPr>
          <w:sz w:val="28"/>
          <w:szCs w:val="28"/>
          <w:lang w:val="uk-UA"/>
        </w:rPr>
        <w:t>4</w:t>
      </w:r>
      <w:r w:rsidR="00777136" w:rsidRPr="00777136">
        <w:rPr>
          <w:sz w:val="28"/>
          <w:szCs w:val="28"/>
        </w:rPr>
        <w:t xml:space="preserve">) Чітко відокремлюйте службову діяльність від свого приватного життя. </w:t>
      </w:r>
    </w:p>
    <w:p w:rsidR="00D154BD" w:rsidRDefault="00777136" w:rsidP="00080FF3">
      <w:pPr>
        <w:spacing w:after="0" w:line="240" w:lineRule="auto"/>
        <w:ind w:firstLine="720"/>
        <w:jc w:val="both"/>
        <w:rPr>
          <w:sz w:val="28"/>
          <w:szCs w:val="28"/>
          <w:lang w:val="uk-UA"/>
        </w:rPr>
      </w:pPr>
      <w:r w:rsidRPr="00777136">
        <w:rPr>
          <w:sz w:val="28"/>
          <w:szCs w:val="28"/>
        </w:rPr>
        <w:t xml:space="preserve">Перевіряйте, чи немає конфлікту інтересів між </w:t>
      </w:r>
      <w:r w:rsidR="00080FF3">
        <w:rPr>
          <w:sz w:val="28"/>
          <w:szCs w:val="28"/>
          <w:lang w:val="uk-UA"/>
        </w:rPr>
        <w:t>в</w:t>
      </w:r>
      <w:r w:rsidRPr="00777136">
        <w:rPr>
          <w:sz w:val="28"/>
          <w:szCs w:val="28"/>
        </w:rPr>
        <w:t xml:space="preserve">ашими службовими обов’язками та приватними інтересами. Спроби корупції часто починаються з того, що треті особи намагаються розширити службові контакти та перенести їх у сферу приватного життя. Відомо, що особливо складно відмовити у «невеликій послузі», коли з цією особою існують дружні стосунки, а також коли сам службовець або його родина отримує привілеї у будь-якому вигляді (квитки на концерт, запрошення до дорогих ресторанів), на які не можна відповісти тим самим, тощо. Отже, в приватному житті </w:t>
      </w:r>
      <w:r w:rsidR="00080FF3">
        <w:rPr>
          <w:sz w:val="28"/>
          <w:szCs w:val="28"/>
          <w:lang w:val="uk-UA"/>
        </w:rPr>
        <w:t>в</w:t>
      </w:r>
      <w:r w:rsidRPr="00777136">
        <w:rPr>
          <w:sz w:val="28"/>
          <w:szCs w:val="28"/>
        </w:rPr>
        <w:t xml:space="preserve">и з самого початку повинні дати оточуючим зрозуміти, що відокремлюєте службову діяльність від приватного життя. Це дозволить уникнути підозри у </w:t>
      </w:r>
      <w:r w:rsidR="00080FF3">
        <w:rPr>
          <w:sz w:val="28"/>
          <w:szCs w:val="28"/>
          <w:lang w:val="uk-UA"/>
        </w:rPr>
        <w:lastRenderedPageBreak/>
        <w:t>в</w:t>
      </w:r>
      <w:r w:rsidRPr="00777136">
        <w:rPr>
          <w:sz w:val="28"/>
          <w:szCs w:val="28"/>
        </w:rPr>
        <w:t xml:space="preserve">ашій корумпованості. У кожної особи, яка звернулася до </w:t>
      </w:r>
      <w:r w:rsidR="00080FF3">
        <w:rPr>
          <w:sz w:val="28"/>
          <w:szCs w:val="28"/>
          <w:lang w:val="uk-UA"/>
        </w:rPr>
        <w:t>в</w:t>
      </w:r>
      <w:r w:rsidRPr="00777136">
        <w:rPr>
          <w:sz w:val="28"/>
          <w:szCs w:val="28"/>
        </w:rPr>
        <w:t>ас у зв’язку з Вашою службовою діяльністю, є право очікувати від Вас неупередженої, справедливої, обґрунтованої то</w:t>
      </w:r>
      <w:r w:rsidR="00080FF3">
        <w:rPr>
          <w:sz w:val="28"/>
          <w:szCs w:val="28"/>
        </w:rPr>
        <w:t>бто доброчесної поведінки. Тому</w:t>
      </w:r>
      <w:r w:rsidR="00080FF3">
        <w:rPr>
          <w:sz w:val="28"/>
          <w:szCs w:val="28"/>
          <w:lang w:val="uk-UA"/>
        </w:rPr>
        <w:t xml:space="preserve">, </w:t>
      </w:r>
      <w:r w:rsidRPr="00777136">
        <w:rPr>
          <w:sz w:val="28"/>
          <w:szCs w:val="28"/>
        </w:rPr>
        <w:t xml:space="preserve">під час будь-якої службової діяльності, за яку </w:t>
      </w:r>
      <w:r w:rsidR="00080FF3">
        <w:rPr>
          <w:sz w:val="28"/>
          <w:szCs w:val="28"/>
          <w:lang w:val="uk-UA"/>
        </w:rPr>
        <w:t>в</w:t>
      </w:r>
      <w:r w:rsidRPr="00777136">
        <w:rPr>
          <w:sz w:val="28"/>
          <w:szCs w:val="28"/>
        </w:rPr>
        <w:t xml:space="preserve">и несете відповідальність, перевіряйте, чи не вступають </w:t>
      </w:r>
      <w:r w:rsidR="00D154BD">
        <w:rPr>
          <w:sz w:val="28"/>
          <w:szCs w:val="28"/>
          <w:lang w:val="uk-UA"/>
        </w:rPr>
        <w:t>в</w:t>
      </w:r>
      <w:r w:rsidRPr="00777136">
        <w:rPr>
          <w:sz w:val="28"/>
          <w:szCs w:val="28"/>
        </w:rPr>
        <w:t xml:space="preserve">аші власні інтереси, а також інтереси </w:t>
      </w:r>
      <w:r w:rsidR="00D154BD">
        <w:rPr>
          <w:sz w:val="28"/>
          <w:szCs w:val="28"/>
          <w:lang w:val="uk-UA"/>
        </w:rPr>
        <w:t>в</w:t>
      </w:r>
      <w:r w:rsidRPr="00777136">
        <w:rPr>
          <w:sz w:val="28"/>
          <w:szCs w:val="28"/>
        </w:rPr>
        <w:t xml:space="preserve">аших близьких осіб, у конфлікт з </w:t>
      </w:r>
      <w:r w:rsidR="00D154BD">
        <w:rPr>
          <w:sz w:val="28"/>
          <w:szCs w:val="28"/>
          <w:lang w:val="uk-UA"/>
        </w:rPr>
        <w:t>в</w:t>
      </w:r>
      <w:r w:rsidRPr="00777136">
        <w:rPr>
          <w:sz w:val="28"/>
          <w:szCs w:val="28"/>
        </w:rPr>
        <w:t xml:space="preserve">ашими службовими обов’язками. Піклуйтеся про те, щоб ніхто не міг звинуватити </w:t>
      </w:r>
      <w:r w:rsidR="00D154BD">
        <w:rPr>
          <w:sz w:val="28"/>
          <w:szCs w:val="28"/>
          <w:lang w:val="uk-UA"/>
        </w:rPr>
        <w:t>в</w:t>
      </w:r>
      <w:r w:rsidRPr="00777136">
        <w:rPr>
          <w:sz w:val="28"/>
          <w:szCs w:val="28"/>
        </w:rPr>
        <w:t xml:space="preserve">ас в упередженості. Якщо в конкретних службових обов’язках </w:t>
      </w:r>
      <w:r w:rsidR="00D154BD">
        <w:rPr>
          <w:sz w:val="28"/>
          <w:szCs w:val="28"/>
          <w:lang w:val="uk-UA"/>
        </w:rPr>
        <w:t>в</w:t>
      </w:r>
      <w:r w:rsidRPr="00777136">
        <w:rPr>
          <w:sz w:val="28"/>
          <w:szCs w:val="28"/>
        </w:rPr>
        <w:t xml:space="preserve">и вбачаєте можливу суперечність </w:t>
      </w:r>
      <w:r w:rsidR="00D154BD">
        <w:rPr>
          <w:sz w:val="28"/>
          <w:szCs w:val="28"/>
          <w:lang w:val="uk-UA"/>
        </w:rPr>
        <w:t>в</w:t>
      </w:r>
      <w:r w:rsidRPr="00777136">
        <w:rPr>
          <w:sz w:val="28"/>
          <w:szCs w:val="28"/>
        </w:rPr>
        <w:t xml:space="preserve">аших службових обов’язків та приватних інтересів третіх осіб, з якими </w:t>
      </w:r>
      <w:r w:rsidR="00D154BD">
        <w:rPr>
          <w:sz w:val="28"/>
          <w:szCs w:val="28"/>
          <w:lang w:val="uk-UA"/>
        </w:rPr>
        <w:t>в</w:t>
      </w:r>
      <w:r w:rsidRPr="00777136">
        <w:rPr>
          <w:sz w:val="28"/>
          <w:szCs w:val="28"/>
        </w:rPr>
        <w:t xml:space="preserve">и пов’язані, негайно повідомте про це своє керівництво з метою вжиття відповідних заходів (наприклад, звільнення </w:t>
      </w:r>
      <w:r w:rsidR="00D154BD">
        <w:rPr>
          <w:sz w:val="28"/>
          <w:szCs w:val="28"/>
          <w:lang w:val="uk-UA"/>
        </w:rPr>
        <w:t>в</w:t>
      </w:r>
      <w:r w:rsidRPr="00777136">
        <w:rPr>
          <w:sz w:val="28"/>
          <w:szCs w:val="28"/>
        </w:rPr>
        <w:t xml:space="preserve">ас від виконання завдання). </w:t>
      </w:r>
    </w:p>
    <w:p w:rsidR="00D154BD" w:rsidRDefault="00777136" w:rsidP="00080FF3">
      <w:pPr>
        <w:spacing w:after="0" w:line="240" w:lineRule="auto"/>
        <w:ind w:firstLine="720"/>
        <w:jc w:val="both"/>
        <w:rPr>
          <w:sz w:val="28"/>
          <w:szCs w:val="28"/>
          <w:lang w:val="uk-UA"/>
        </w:rPr>
      </w:pPr>
      <w:r w:rsidRPr="00777136">
        <w:rPr>
          <w:sz w:val="28"/>
          <w:szCs w:val="28"/>
        </w:rPr>
        <w:t xml:space="preserve"> </w:t>
      </w:r>
      <w:r w:rsidR="000902AB">
        <w:rPr>
          <w:sz w:val="28"/>
          <w:szCs w:val="28"/>
          <w:lang w:val="uk-UA"/>
        </w:rPr>
        <w:t>5</w:t>
      </w:r>
      <w:r w:rsidRPr="00777136">
        <w:rPr>
          <w:sz w:val="28"/>
          <w:szCs w:val="28"/>
        </w:rPr>
        <w:t>) Запобігайте корупції, викриваючи випадки корупційних діянь.</w:t>
      </w:r>
    </w:p>
    <w:p w:rsidR="00777136" w:rsidRDefault="00777136" w:rsidP="00080FF3">
      <w:pPr>
        <w:spacing w:after="0" w:line="240" w:lineRule="auto"/>
        <w:ind w:firstLine="720"/>
        <w:jc w:val="both"/>
        <w:rPr>
          <w:sz w:val="28"/>
          <w:szCs w:val="28"/>
          <w:lang w:val="uk-UA"/>
        </w:rPr>
      </w:pPr>
      <w:r w:rsidRPr="00777136">
        <w:rPr>
          <w:sz w:val="28"/>
          <w:szCs w:val="28"/>
        </w:rPr>
        <w:t xml:space="preserve"> </w:t>
      </w:r>
      <w:r w:rsidR="00D154BD">
        <w:rPr>
          <w:sz w:val="28"/>
          <w:szCs w:val="28"/>
          <w:lang w:val="uk-UA"/>
        </w:rPr>
        <w:t>В</w:t>
      </w:r>
      <w:r w:rsidRPr="00777136">
        <w:rPr>
          <w:sz w:val="28"/>
          <w:szCs w:val="28"/>
        </w:rPr>
        <w:t xml:space="preserve">сі працівники в рамках виконання своїх завдань повинні дбати, щоб сторонні особи не мали можливості вплинути на </w:t>
      </w:r>
      <w:r w:rsidR="0023327A">
        <w:rPr>
          <w:sz w:val="28"/>
          <w:szCs w:val="28"/>
          <w:lang w:val="uk-UA"/>
        </w:rPr>
        <w:t xml:space="preserve">прийняття </w:t>
      </w:r>
      <w:r w:rsidRPr="00777136">
        <w:rPr>
          <w:sz w:val="28"/>
          <w:szCs w:val="28"/>
        </w:rPr>
        <w:t>рішен</w:t>
      </w:r>
      <w:r w:rsidR="0023327A">
        <w:rPr>
          <w:sz w:val="28"/>
          <w:szCs w:val="28"/>
          <w:lang w:val="uk-UA"/>
        </w:rPr>
        <w:t>ь.</w:t>
      </w:r>
      <w:r w:rsidRPr="00777136">
        <w:rPr>
          <w:sz w:val="28"/>
          <w:szCs w:val="28"/>
        </w:rPr>
        <w:t xml:space="preserve"> Н</w:t>
      </w:r>
      <w:r w:rsidR="0023327A">
        <w:rPr>
          <w:sz w:val="28"/>
          <w:szCs w:val="28"/>
        </w:rPr>
        <w:t>е приховуйте протиправних діянь</w:t>
      </w:r>
      <w:r w:rsidR="0023327A">
        <w:rPr>
          <w:sz w:val="28"/>
          <w:szCs w:val="28"/>
          <w:lang w:val="uk-UA"/>
        </w:rPr>
        <w:t>.</w:t>
      </w:r>
      <w:r w:rsidRPr="00777136">
        <w:rPr>
          <w:sz w:val="28"/>
          <w:szCs w:val="28"/>
        </w:rPr>
        <w:t xml:space="preserve"> Не беріть участі у спробах приховати корупцію. Не вагайтеся поспілкуватися, адже лише в такому випадку можливо приймати рішення щодо необхідних заходів. </w:t>
      </w:r>
    </w:p>
    <w:p w:rsidR="000902AB" w:rsidRDefault="000902AB" w:rsidP="00080FF3">
      <w:pPr>
        <w:spacing w:after="0" w:line="240" w:lineRule="auto"/>
        <w:ind w:firstLine="720"/>
        <w:jc w:val="both"/>
        <w:rPr>
          <w:sz w:val="28"/>
          <w:szCs w:val="28"/>
          <w:lang w:val="uk-UA"/>
        </w:rPr>
      </w:pPr>
    </w:p>
    <w:p w:rsidR="000902AB" w:rsidRDefault="000902AB" w:rsidP="00080FF3">
      <w:pPr>
        <w:spacing w:after="0" w:line="240" w:lineRule="auto"/>
        <w:ind w:firstLine="720"/>
        <w:jc w:val="both"/>
        <w:rPr>
          <w:sz w:val="28"/>
          <w:szCs w:val="28"/>
          <w:lang w:val="uk-UA"/>
        </w:rPr>
      </w:pPr>
    </w:p>
    <w:p w:rsidR="000902AB" w:rsidRPr="000902AB" w:rsidRDefault="000902AB" w:rsidP="00080FF3">
      <w:pPr>
        <w:spacing w:after="0" w:line="240" w:lineRule="auto"/>
        <w:ind w:firstLine="720"/>
        <w:jc w:val="both"/>
        <w:rPr>
          <w:sz w:val="28"/>
          <w:szCs w:val="28"/>
        </w:rPr>
      </w:pPr>
    </w:p>
    <w:sectPr w:rsidR="000902AB" w:rsidRPr="00090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03F23"/>
    <w:multiLevelType w:val="hybridMultilevel"/>
    <w:tmpl w:val="3AFE863A"/>
    <w:lvl w:ilvl="0" w:tplc="4BA2E678">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2B"/>
    <w:rsid w:val="000259DC"/>
    <w:rsid w:val="00080FF3"/>
    <w:rsid w:val="000902AB"/>
    <w:rsid w:val="001037AC"/>
    <w:rsid w:val="00111641"/>
    <w:rsid w:val="0023327A"/>
    <w:rsid w:val="004001D6"/>
    <w:rsid w:val="00437F2B"/>
    <w:rsid w:val="004611CA"/>
    <w:rsid w:val="00482EFD"/>
    <w:rsid w:val="0060761D"/>
    <w:rsid w:val="006A46A4"/>
    <w:rsid w:val="00750C5F"/>
    <w:rsid w:val="00777136"/>
    <w:rsid w:val="00897F90"/>
    <w:rsid w:val="008B4689"/>
    <w:rsid w:val="00953076"/>
    <w:rsid w:val="009F4454"/>
    <w:rsid w:val="00A25C8C"/>
    <w:rsid w:val="00C408A4"/>
    <w:rsid w:val="00C55C73"/>
    <w:rsid w:val="00CD6E04"/>
    <w:rsid w:val="00D154BD"/>
    <w:rsid w:val="00E744EB"/>
    <w:rsid w:val="00FE31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F2B"/>
    <w:rPr>
      <w:color w:val="000000" w:themeColor="hyperlink"/>
      <w:u w:val="single"/>
    </w:rPr>
  </w:style>
  <w:style w:type="paragraph" w:styleId="a4">
    <w:name w:val="Normal (Web)"/>
    <w:basedOn w:val="a"/>
    <w:uiPriority w:val="99"/>
    <w:unhideWhenUsed/>
    <w:rsid w:val="00437F2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437F2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5">
    <w:name w:val="No Spacing"/>
    <w:uiPriority w:val="1"/>
    <w:qFormat/>
    <w:rsid w:val="00437F2B"/>
    <w:pPr>
      <w:spacing w:after="0" w:line="240" w:lineRule="auto"/>
    </w:pPr>
  </w:style>
  <w:style w:type="paragraph" w:styleId="a6">
    <w:name w:val="List Paragraph"/>
    <w:basedOn w:val="a"/>
    <w:uiPriority w:val="34"/>
    <w:qFormat/>
    <w:rsid w:val="00080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F2B"/>
    <w:rPr>
      <w:color w:val="000000" w:themeColor="hyperlink"/>
      <w:u w:val="single"/>
    </w:rPr>
  </w:style>
  <w:style w:type="paragraph" w:styleId="a4">
    <w:name w:val="Normal (Web)"/>
    <w:basedOn w:val="a"/>
    <w:uiPriority w:val="99"/>
    <w:unhideWhenUsed/>
    <w:rsid w:val="00437F2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437F2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5">
    <w:name w:val="No Spacing"/>
    <w:uiPriority w:val="1"/>
    <w:qFormat/>
    <w:rsid w:val="00437F2B"/>
    <w:pPr>
      <w:spacing w:after="0" w:line="240" w:lineRule="auto"/>
    </w:pPr>
  </w:style>
  <w:style w:type="paragraph" w:styleId="a6">
    <w:name w:val="List Paragraph"/>
    <w:basedOn w:val="a"/>
    <w:uiPriority w:val="34"/>
    <w:qFormat/>
    <w:rsid w:val="0008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microsoft.com/office/2007/relationships/stylesWithEffects" Target="stylesWithEffect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2907</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Воды</dc:creator>
  <cp:lastModifiedBy>Отдел Воды</cp:lastModifiedBy>
  <cp:revision>3</cp:revision>
  <dcterms:created xsi:type="dcterms:W3CDTF">2024-01-17T09:29:00Z</dcterms:created>
  <dcterms:modified xsi:type="dcterms:W3CDTF">2024-01-22T12:05:00Z</dcterms:modified>
</cp:coreProperties>
</file>