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3" w:rsidRPr="00DA462E" w:rsidRDefault="00CB3B53" w:rsidP="00CB3B53">
      <w:pPr>
        <w:ind w:left="4678"/>
        <w:outlineLvl w:val="0"/>
        <w:rPr>
          <w:b/>
          <w:sz w:val="28"/>
          <w:szCs w:val="28"/>
        </w:rPr>
      </w:pPr>
      <w:r w:rsidRPr="00DA462E">
        <w:rPr>
          <w:b/>
          <w:sz w:val="28"/>
          <w:szCs w:val="28"/>
        </w:rPr>
        <w:t>ЗАТВЕРДЖУЮ</w:t>
      </w:r>
    </w:p>
    <w:p w:rsidR="00CB3B53" w:rsidRPr="00DA462E" w:rsidRDefault="00CB3B53" w:rsidP="00CB3B53">
      <w:pPr>
        <w:ind w:left="4678"/>
        <w:rPr>
          <w:b/>
          <w:sz w:val="28"/>
          <w:szCs w:val="28"/>
        </w:rPr>
      </w:pPr>
      <w:r w:rsidRPr="00DA462E">
        <w:rPr>
          <w:b/>
          <w:sz w:val="28"/>
          <w:szCs w:val="28"/>
        </w:rPr>
        <w:t>В.о. начальника Державної екологічної інспекції Південно-Західного округу (Миколаївська та Одеська області)</w:t>
      </w:r>
    </w:p>
    <w:p w:rsidR="00CB3B53" w:rsidRPr="00DA462E" w:rsidRDefault="00CB3B53" w:rsidP="00CB3B53">
      <w:pPr>
        <w:ind w:left="4678"/>
        <w:rPr>
          <w:b/>
          <w:sz w:val="28"/>
          <w:szCs w:val="28"/>
        </w:rPr>
      </w:pPr>
      <w:r w:rsidRPr="00DA462E">
        <w:rPr>
          <w:b/>
          <w:sz w:val="28"/>
          <w:szCs w:val="28"/>
        </w:rPr>
        <w:t xml:space="preserve">___________Владислав </w:t>
      </w:r>
      <w:r w:rsidR="00BB1BE9">
        <w:rPr>
          <w:b/>
          <w:sz w:val="28"/>
          <w:szCs w:val="28"/>
        </w:rPr>
        <w:t>ХРУЩ</w:t>
      </w:r>
    </w:p>
    <w:p w:rsidR="00CB3B53" w:rsidRPr="00DA462E" w:rsidRDefault="00CB3B53" w:rsidP="00CB3B53">
      <w:pPr>
        <w:ind w:left="4678"/>
        <w:rPr>
          <w:b/>
          <w:sz w:val="28"/>
          <w:szCs w:val="28"/>
        </w:rPr>
      </w:pPr>
      <w:r w:rsidRPr="00DA462E">
        <w:rPr>
          <w:b/>
          <w:sz w:val="28"/>
          <w:szCs w:val="28"/>
        </w:rPr>
        <w:t>«____»_______</w:t>
      </w:r>
      <w:r>
        <w:rPr>
          <w:b/>
          <w:sz w:val="28"/>
          <w:szCs w:val="28"/>
        </w:rPr>
        <w:t>__________</w:t>
      </w:r>
      <w:r w:rsidR="00BB1BE9">
        <w:rPr>
          <w:b/>
          <w:sz w:val="28"/>
          <w:szCs w:val="28"/>
        </w:rPr>
        <w:t>___2023</w:t>
      </w:r>
      <w:bookmarkStart w:id="0" w:name="_GoBack"/>
      <w:bookmarkEnd w:id="0"/>
    </w:p>
    <w:p w:rsidR="008B4C21" w:rsidRDefault="008B4C21" w:rsidP="008B4C21">
      <w:pPr>
        <w:pStyle w:val="1"/>
        <w:spacing w:line="240" w:lineRule="auto"/>
        <w:ind w:firstLine="0"/>
        <w:rPr>
          <w:b/>
          <w:i/>
          <w:szCs w:val="26"/>
        </w:rPr>
      </w:pPr>
    </w:p>
    <w:p w:rsidR="00CB3B53" w:rsidRDefault="00CB3B53" w:rsidP="005A0859">
      <w:pPr>
        <w:widowControl w:val="0"/>
        <w:suppressAutoHyphens w:val="0"/>
        <w:ind w:left="3600"/>
        <w:jc w:val="both"/>
        <w:rPr>
          <w:b/>
          <w:bCs/>
          <w:sz w:val="26"/>
          <w:szCs w:val="26"/>
          <w:lang w:eastAsia="uk-UA" w:bidi="uk-UA"/>
        </w:rPr>
      </w:pPr>
    </w:p>
    <w:p w:rsidR="008B4C21" w:rsidRPr="00DC7F3E" w:rsidRDefault="008B4C21" w:rsidP="005A0859">
      <w:pPr>
        <w:widowControl w:val="0"/>
        <w:suppressAutoHyphens w:val="0"/>
        <w:ind w:left="3600"/>
        <w:jc w:val="both"/>
        <w:rPr>
          <w:b/>
          <w:bCs/>
          <w:sz w:val="26"/>
          <w:szCs w:val="26"/>
          <w:lang w:eastAsia="uk-UA" w:bidi="uk-UA"/>
        </w:rPr>
      </w:pPr>
      <w:r w:rsidRPr="00DC7F3E">
        <w:rPr>
          <w:b/>
          <w:bCs/>
          <w:sz w:val="26"/>
          <w:szCs w:val="26"/>
          <w:lang w:eastAsia="uk-UA" w:bidi="uk-UA"/>
        </w:rPr>
        <w:t>ПОЛОЖЕННЯ</w:t>
      </w:r>
    </w:p>
    <w:p w:rsidR="00CB3B53" w:rsidRDefault="008B4C21" w:rsidP="005A0859">
      <w:pPr>
        <w:widowControl w:val="0"/>
        <w:suppressAutoHyphens w:val="0"/>
        <w:ind w:left="-142" w:firstLine="142"/>
        <w:jc w:val="center"/>
        <w:rPr>
          <w:b/>
          <w:bCs/>
          <w:sz w:val="28"/>
          <w:szCs w:val="28"/>
          <w:lang w:eastAsia="uk-UA" w:bidi="uk-UA"/>
        </w:rPr>
      </w:pPr>
      <w:r w:rsidRPr="00DC7F3E">
        <w:rPr>
          <w:b/>
          <w:bCs/>
          <w:sz w:val="28"/>
          <w:szCs w:val="28"/>
          <w:lang w:eastAsia="uk-UA" w:bidi="uk-UA"/>
        </w:rPr>
        <w:t xml:space="preserve">про Управління державного екологічного нагляду </w:t>
      </w:r>
      <w:r w:rsidR="005A0859">
        <w:rPr>
          <w:b/>
          <w:bCs/>
          <w:sz w:val="28"/>
          <w:szCs w:val="28"/>
          <w:lang w:eastAsia="uk-UA" w:bidi="uk-UA"/>
        </w:rPr>
        <w:t xml:space="preserve">(контролю) </w:t>
      </w:r>
      <w:r w:rsidRPr="00DC7F3E">
        <w:rPr>
          <w:b/>
          <w:bCs/>
          <w:sz w:val="28"/>
          <w:szCs w:val="28"/>
          <w:lang w:eastAsia="uk-UA" w:bidi="uk-UA"/>
        </w:rPr>
        <w:t>біоресурсів</w:t>
      </w:r>
      <w:r w:rsidRPr="00DC7F3E">
        <w:rPr>
          <w:b/>
          <w:bCs/>
          <w:sz w:val="28"/>
          <w:szCs w:val="28"/>
          <w:lang w:eastAsia="uk-UA" w:bidi="uk-UA"/>
        </w:rPr>
        <w:br/>
      </w:r>
      <w:r w:rsidRPr="00DC7F3E">
        <w:rPr>
          <w:b/>
          <w:sz w:val="28"/>
          <w:szCs w:val="28"/>
        </w:rPr>
        <w:t xml:space="preserve">Державної екологічної інспекції </w:t>
      </w:r>
      <w:r w:rsidRPr="00DC7F3E">
        <w:rPr>
          <w:b/>
          <w:bCs/>
          <w:sz w:val="28"/>
          <w:szCs w:val="28"/>
          <w:lang w:eastAsia="uk-UA" w:bidi="uk-UA"/>
        </w:rPr>
        <w:t xml:space="preserve">Південно-Західного округу </w:t>
      </w:r>
      <w:r w:rsidR="005A0859">
        <w:rPr>
          <w:b/>
          <w:bCs/>
          <w:sz w:val="28"/>
          <w:szCs w:val="28"/>
          <w:lang w:eastAsia="uk-UA" w:bidi="uk-UA"/>
        </w:rPr>
        <w:t xml:space="preserve"> </w:t>
      </w:r>
    </w:p>
    <w:p w:rsidR="008B4C21" w:rsidRDefault="008B4C21" w:rsidP="005A0859">
      <w:pPr>
        <w:widowControl w:val="0"/>
        <w:suppressAutoHyphens w:val="0"/>
        <w:ind w:left="-142" w:firstLine="142"/>
        <w:jc w:val="center"/>
        <w:rPr>
          <w:b/>
          <w:bCs/>
          <w:sz w:val="28"/>
          <w:szCs w:val="28"/>
          <w:lang w:eastAsia="uk-UA" w:bidi="uk-UA"/>
        </w:rPr>
      </w:pPr>
      <w:r w:rsidRPr="00DC7F3E">
        <w:rPr>
          <w:b/>
          <w:bCs/>
          <w:sz w:val="28"/>
          <w:szCs w:val="28"/>
          <w:lang w:eastAsia="uk-UA" w:bidi="uk-UA"/>
        </w:rPr>
        <w:t>(Миколаївська та Одеська області)</w:t>
      </w:r>
      <w:r w:rsidR="00CB3B53">
        <w:rPr>
          <w:b/>
          <w:bCs/>
          <w:sz w:val="28"/>
          <w:szCs w:val="28"/>
          <w:lang w:eastAsia="uk-UA" w:bidi="uk-UA"/>
        </w:rPr>
        <w:t xml:space="preserve"> (нова редакція)</w:t>
      </w:r>
    </w:p>
    <w:p w:rsidR="008B4C21" w:rsidRDefault="008B4C21" w:rsidP="005A0859">
      <w:pPr>
        <w:widowControl w:val="0"/>
        <w:suppressAutoHyphens w:val="0"/>
        <w:jc w:val="center"/>
        <w:rPr>
          <w:b/>
          <w:bCs/>
          <w:sz w:val="28"/>
          <w:szCs w:val="28"/>
          <w:lang w:eastAsia="uk-UA" w:bidi="uk-UA"/>
        </w:rPr>
      </w:pPr>
    </w:p>
    <w:p w:rsidR="008B4C21" w:rsidRDefault="008B4C21" w:rsidP="008B4C21">
      <w:pPr>
        <w:widowControl w:val="0"/>
        <w:numPr>
          <w:ilvl w:val="0"/>
          <w:numId w:val="1"/>
        </w:numPr>
        <w:suppressAutoHyphens w:val="0"/>
        <w:ind w:left="142"/>
        <w:jc w:val="center"/>
        <w:rPr>
          <w:b/>
          <w:bCs/>
          <w:sz w:val="28"/>
          <w:szCs w:val="28"/>
          <w:lang w:eastAsia="uk-UA" w:bidi="uk-UA"/>
        </w:rPr>
      </w:pPr>
      <w:r>
        <w:rPr>
          <w:b/>
          <w:bCs/>
          <w:sz w:val="28"/>
          <w:szCs w:val="28"/>
          <w:lang w:eastAsia="uk-UA" w:bidi="uk-UA"/>
        </w:rPr>
        <w:t>ЗАГАЛЬНІ ПОЛОЖЕННЯ</w:t>
      </w:r>
    </w:p>
    <w:p w:rsidR="008B4C21" w:rsidRPr="00DC7F3E" w:rsidRDefault="008B4C21" w:rsidP="008B4C21">
      <w:pPr>
        <w:widowControl w:val="0"/>
        <w:suppressAutoHyphens w:val="0"/>
        <w:ind w:left="-290"/>
        <w:rPr>
          <w:b/>
          <w:bCs/>
          <w:sz w:val="28"/>
          <w:szCs w:val="28"/>
          <w:lang w:eastAsia="uk-UA" w:bidi="uk-UA"/>
        </w:rPr>
      </w:pPr>
    </w:p>
    <w:p w:rsidR="008B4C21" w:rsidRPr="008B4C21" w:rsidRDefault="00CB3B53" w:rsidP="00CB3B53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8B4C21" w:rsidRPr="00DC7F3E">
        <w:rPr>
          <w:rFonts w:eastAsia="Courier New"/>
          <w:color w:val="000000"/>
          <w:sz w:val="28"/>
          <w:szCs w:val="28"/>
          <w:lang w:eastAsia="uk-UA" w:bidi="uk-UA"/>
        </w:rPr>
        <w:t xml:space="preserve">Управління державного екологічного нагляду (контролю) біоресурсів (далі - Управління) є самостійним структурним підрозділом 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>Державної екологічної інспекції Південно-Західного округу (Миколаївська та Одеська області) (далі - Інспекція)</w:t>
      </w:r>
      <w:r>
        <w:rPr>
          <w:rFonts w:eastAsia="Courier New"/>
          <w:color w:val="000000"/>
          <w:sz w:val="28"/>
          <w:szCs w:val="28"/>
          <w:lang w:eastAsia="uk-UA" w:bidi="uk-UA"/>
        </w:rPr>
        <w:t>,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8B4C21" w:rsidRPr="00DC7F3E">
        <w:rPr>
          <w:rFonts w:eastAsia="Courier New"/>
          <w:color w:val="000000"/>
          <w:sz w:val="28"/>
          <w:szCs w:val="28"/>
          <w:lang w:eastAsia="uk-UA" w:bidi="uk-UA"/>
        </w:rPr>
        <w:t>утвореним за окремим напр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>ямом діяльності Інспекції</w:t>
      </w:r>
      <w:r w:rsidR="008B4C21" w:rsidRPr="00DC7F3E">
        <w:rPr>
          <w:rFonts w:eastAsia="Courier New"/>
          <w:color w:val="000000"/>
          <w:sz w:val="28"/>
          <w:szCs w:val="28"/>
          <w:lang w:eastAsia="uk-UA" w:bidi="uk-UA"/>
        </w:rPr>
        <w:t xml:space="preserve"> щодо здійснення державного екологічного нагляду (контролю) у сфері охорони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навколишнього природного середовища</w:t>
      </w:r>
      <w:r w:rsidR="008B4C21" w:rsidRPr="00DC7F3E">
        <w:rPr>
          <w:rFonts w:eastAsia="Courier New"/>
          <w:color w:val="000000"/>
          <w:sz w:val="28"/>
          <w:szCs w:val="28"/>
          <w:lang w:eastAsia="uk-UA" w:bidi="uk-UA"/>
        </w:rPr>
        <w:t>, раціонального використання, відтворення</w:t>
      </w:r>
      <w:r w:rsidR="008B4C21"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і охорони природних ресурсів, зокрема</w:t>
      </w:r>
      <w:r w:rsidR="008B4C21" w:rsidRPr="00DC7F3E">
        <w:rPr>
          <w:rFonts w:eastAsia="Courier New"/>
          <w:color w:val="000000"/>
          <w:sz w:val="28"/>
          <w:szCs w:val="28"/>
          <w:lang w:eastAsia="uk-UA" w:bidi="uk-UA"/>
        </w:rPr>
        <w:t xml:space="preserve"> збереження лісів, об’єктів рослинного та тваринного світу у тому числі водних біоресурсів, природно- заповідного фонду.</w:t>
      </w:r>
    </w:p>
    <w:p w:rsidR="008B4C21" w:rsidRPr="008B4C21" w:rsidRDefault="008B4C21" w:rsidP="00CB3B53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Управління у своїй діяльності керується </w:t>
      </w:r>
      <w:r w:rsidRPr="008B4C21">
        <w:rPr>
          <w:color w:val="000000"/>
          <w:sz w:val="28"/>
          <w:szCs w:val="28"/>
        </w:rPr>
        <w:t>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дорученнями Прем’єр – мініст</w:t>
      </w:r>
      <w:r w:rsidR="001B09CF">
        <w:rPr>
          <w:color w:val="000000"/>
          <w:sz w:val="28"/>
          <w:szCs w:val="28"/>
        </w:rPr>
        <w:t>ра України, наказами Міністерств</w:t>
      </w:r>
      <w:r w:rsidRPr="008B4C21">
        <w:rPr>
          <w:color w:val="000000"/>
          <w:sz w:val="28"/>
          <w:szCs w:val="28"/>
        </w:rPr>
        <w:t xml:space="preserve">, дорученнями Міністра захисту довкілля та природних ресурсів, його заступників, наказами </w:t>
      </w:r>
      <w:proofErr w:type="spellStart"/>
      <w:r w:rsidRPr="008B4C21">
        <w:rPr>
          <w:color w:val="000000"/>
          <w:sz w:val="28"/>
          <w:szCs w:val="28"/>
        </w:rPr>
        <w:t>Держкекоінспекції</w:t>
      </w:r>
      <w:proofErr w:type="spellEnd"/>
      <w:r w:rsidRPr="008B4C21">
        <w:rPr>
          <w:color w:val="000000"/>
          <w:sz w:val="28"/>
          <w:szCs w:val="28"/>
        </w:rPr>
        <w:t xml:space="preserve">, дорученнями Голови </w:t>
      </w:r>
      <w:proofErr w:type="spellStart"/>
      <w:r w:rsidRPr="008B4C21">
        <w:rPr>
          <w:color w:val="000000"/>
          <w:sz w:val="28"/>
          <w:szCs w:val="28"/>
        </w:rPr>
        <w:t>Держекоінспекції</w:t>
      </w:r>
      <w:proofErr w:type="spellEnd"/>
      <w:r w:rsidRPr="008B4C21">
        <w:rPr>
          <w:color w:val="000000"/>
          <w:sz w:val="28"/>
          <w:szCs w:val="28"/>
        </w:rPr>
        <w:t xml:space="preserve">, актами Одеської обласної державної адміністрації та Одеської обласної ради, іншими актами законодавства України, </w:t>
      </w:r>
      <w:r w:rsidR="00584922" w:rsidRPr="00584922">
        <w:rPr>
          <w:color w:val="000000"/>
          <w:sz w:val="28"/>
          <w:szCs w:val="28"/>
        </w:rPr>
        <w:t xml:space="preserve">Положенням про територіальні та міжрегіональні територіальні органи </w:t>
      </w:r>
      <w:proofErr w:type="spellStart"/>
      <w:r w:rsidR="00584922" w:rsidRPr="00584922">
        <w:rPr>
          <w:color w:val="000000"/>
          <w:sz w:val="28"/>
          <w:szCs w:val="28"/>
        </w:rPr>
        <w:t>Держекоінспекції</w:t>
      </w:r>
      <w:proofErr w:type="spellEnd"/>
      <w:r w:rsidR="00584922" w:rsidRPr="00584922">
        <w:rPr>
          <w:color w:val="000000"/>
          <w:sz w:val="28"/>
          <w:szCs w:val="28"/>
        </w:rPr>
        <w:t xml:space="preserve">, затвердженого наказом Міністерства енергетики  та захисту довкілля України від 07 квітня 2020 року № 230, зареєстрованого в Міністерстві юстиції України 16 квітня 2020 р. за № 350/34633, </w:t>
      </w:r>
      <w:r w:rsidR="00CB3B53" w:rsidRPr="00CB3B53">
        <w:rPr>
          <w:color w:val="000000"/>
          <w:sz w:val="28"/>
          <w:szCs w:val="28"/>
        </w:rPr>
        <w:t>Положенням про Державну екологічну інспекцію Південно-Західного округу (Миколаївська та Одеська області) (нова редакція), затвердженим наказом Державної екологічної інспекції України від 01.06.2021 № 255</w:t>
      </w:r>
      <w:r w:rsidRPr="00584922">
        <w:rPr>
          <w:sz w:val="28"/>
          <w:szCs w:val="28"/>
        </w:rPr>
        <w:t>,</w:t>
      </w:r>
      <w:r w:rsidRPr="008B4C21">
        <w:rPr>
          <w:sz w:val="28"/>
          <w:szCs w:val="28"/>
        </w:rPr>
        <w:t xml:space="preserve"> а також цим положенням.</w:t>
      </w:r>
    </w:p>
    <w:p w:rsidR="008B4C21" w:rsidRPr="008B4C21" w:rsidRDefault="008B4C21" w:rsidP="00CB3B53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Діяльність Управління спрямовується, координується та контролюється відповідно до функціонального розподілу обов'язків між заступниками начальника Інспекції, затвердженого наказом</w:t>
      </w:r>
      <w:r w:rsidR="00C83AB0">
        <w:rPr>
          <w:rFonts w:eastAsia="Courier New"/>
          <w:color w:val="000000"/>
          <w:sz w:val="28"/>
          <w:szCs w:val="28"/>
          <w:lang w:eastAsia="uk-UA" w:bidi="uk-UA"/>
        </w:rPr>
        <w:t>.</w:t>
      </w:r>
    </w:p>
    <w:p w:rsidR="008B4C21" w:rsidRPr="008B4C21" w:rsidRDefault="008B4C21" w:rsidP="00CB3B53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Чисельність працівників Управління визначається штатним розписом Інспекції, який затверджується Головою Державної екологічної інспекції України.</w:t>
      </w:r>
    </w:p>
    <w:p w:rsidR="008B4C21" w:rsidRPr="008B4C21" w:rsidRDefault="008B4C21" w:rsidP="00CB3B53">
      <w:pPr>
        <w:widowControl w:val="0"/>
        <w:numPr>
          <w:ilvl w:val="1"/>
          <w:numId w:val="1"/>
        </w:numPr>
        <w:tabs>
          <w:tab w:val="left" w:pos="1012"/>
        </w:tabs>
        <w:suppressAutoHyphens w:val="0"/>
        <w:ind w:left="0"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Управлінням керує начальник Управління, у відповідності до своєї п</w:t>
      </w:r>
      <w:r w:rsidR="00B87011">
        <w:rPr>
          <w:rFonts w:eastAsia="Courier New"/>
          <w:color w:val="000000"/>
          <w:sz w:val="28"/>
          <w:szCs w:val="28"/>
          <w:lang w:eastAsia="uk-UA" w:bidi="uk-UA"/>
        </w:rPr>
        <w:t>осадової інструкції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. З метою ефективного функціонування Управління на час 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 xml:space="preserve">відсутності начальника Управління роботу Управління організовує та координує заступник начальника  управління </w:t>
      </w:r>
      <w:r w:rsidR="0034799C">
        <w:rPr>
          <w:rFonts w:eastAsia="Courier New"/>
          <w:color w:val="000000"/>
          <w:sz w:val="28"/>
          <w:szCs w:val="28"/>
          <w:lang w:eastAsia="uk-UA" w:bidi="uk-UA"/>
        </w:rPr>
        <w:t>-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начальник відділу державного екологічного нагляду (контролю) тваринного світу та біоресурсів Одеської області. У разі відсутності начальника Управління та його заступника, Управлінням керує </w:t>
      </w:r>
      <w:r w:rsidR="0034799C">
        <w:rPr>
          <w:rFonts w:eastAsia="Courier New"/>
          <w:color w:val="000000"/>
          <w:sz w:val="28"/>
          <w:szCs w:val="28"/>
          <w:lang w:eastAsia="uk-UA" w:bidi="uk-UA"/>
        </w:rPr>
        <w:t xml:space="preserve">один з 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начальник</w:t>
      </w:r>
      <w:r w:rsidR="0034799C">
        <w:rPr>
          <w:rFonts w:eastAsia="Courier New"/>
          <w:color w:val="000000"/>
          <w:sz w:val="28"/>
          <w:szCs w:val="28"/>
          <w:lang w:eastAsia="uk-UA" w:bidi="uk-UA"/>
        </w:rPr>
        <w:t>ів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відділу що входить до складу Управління (відповідно до наказу начальника Інспекції).</w:t>
      </w:r>
    </w:p>
    <w:p w:rsidR="008B4C21" w:rsidRPr="00CB3B53" w:rsidRDefault="008B4C21" w:rsidP="00CB3B53">
      <w:pPr>
        <w:pStyle w:val="a3"/>
        <w:numPr>
          <w:ilvl w:val="1"/>
          <w:numId w:val="1"/>
        </w:numPr>
        <w:ind w:hanging="294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CB3B53">
        <w:rPr>
          <w:rFonts w:eastAsia="Courier New"/>
          <w:color w:val="000000"/>
          <w:sz w:val="28"/>
          <w:szCs w:val="28"/>
          <w:lang w:eastAsia="uk-UA" w:bidi="uk-UA"/>
        </w:rPr>
        <w:t xml:space="preserve"> До складу Управління входять:</w:t>
      </w:r>
      <w:r w:rsidRPr="00CB3B53">
        <w:rPr>
          <w:bCs/>
          <w:sz w:val="28"/>
          <w:szCs w:val="28"/>
          <w:lang w:eastAsia="ru-RU"/>
        </w:rPr>
        <w:t xml:space="preserve"> </w:t>
      </w:r>
    </w:p>
    <w:p w:rsidR="008B4C21" w:rsidRPr="008B4C21" w:rsidRDefault="008B4C21" w:rsidP="008B4C21">
      <w:pPr>
        <w:jc w:val="both"/>
        <w:rPr>
          <w:bCs/>
          <w:sz w:val="28"/>
          <w:szCs w:val="28"/>
          <w:lang w:eastAsia="ru-RU"/>
        </w:rPr>
      </w:pPr>
      <w:r w:rsidRPr="008B4C21">
        <w:rPr>
          <w:bCs/>
          <w:sz w:val="28"/>
          <w:szCs w:val="28"/>
          <w:lang w:eastAsia="ru-RU"/>
        </w:rPr>
        <w:t>Відділ державного екологічного нагляду (контролю) тваринного світу та біоресурсів Одеської області;</w:t>
      </w:r>
    </w:p>
    <w:p w:rsidR="008B4C21" w:rsidRPr="008B4C21" w:rsidRDefault="008B4C21" w:rsidP="008B4C21">
      <w:pPr>
        <w:jc w:val="both"/>
        <w:rPr>
          <w:bCs/>
          <w:sz w:val="28"/>
          <w:szCs w:val="28"/>
          <w:lang w:eastAsia="ru-RU"/>
        </w:rPr>
      </w:pPr>
      <w:r w:rsidRPr="008B4C21">
        <w:rPr>
          <w:bCs/>
          <w:sz w:val="28"/>
          <w:szCs w:val="28"/>
          <w:lang w:eastAsia="ru-RU"/>
        </w:rPr>
        <w:t>Відділ державного екологічного нагляду (контролю) тваринного світу та біоресурсів Миколаївської області;</w:t>
      </w:r>
    </w:p>
    <w:p w:rsidR="008B4C21" w:rsidRPr="008B4C21" w:rsidRDefault="008B4C21" w:rsidP="008B4C21">
      <w:pPr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Відділ державного екологічного нагляду (контролю) природно-заповідного фонду та рослинного світу Одеської області;</w:t>
      </w:r>
    </w:p>
    <w:p w:rsidR="008B4C21" w:rsidRPr="008B4C21" w:rsidRDefault="008B4C21" w:rsidP="008B4C21">
      <w:pPr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Відділ державного екологічного нагляду (контролю) природно-заповідного фонду та рослинного світу </w:t>
      </w:r>
      <w:r w:rsidRPr="008B4C21">
        <w:rPr>
          <w:bCs/>
          <w:sz w:val="28"/>
          <w:szCs w:val="28"/>
          <w:lang w:eastAsia="ru-RU"/>
        </w:rPr>
        <w:t>Миколаївської області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>;</w:t>
      </w:r>
    </w:p>
    <w:p w:rsidR="008B4C21" w:rsidRPr="008B4C21" w:rsidRDefault="008B4C21" w:rsidP="008B4C21">
      <w:pPr>
        <w:widowControl w:val="0"/>
        <w:tabs>
          <w:tab w:val="left" w:pos="1012"/>
        </w:tabs>
        <w:suppressAutoHyphens w:val="0"/>
        <w:spacing w:line="322" w:lineRule="exact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Відділ державного екологічного нагляду (контролю) біоресурсів морської акваторії Одеської області</w:t>
      </w:r>
      <w:r w:rsidR="00CB3B53">
        <w:rPr>
          <w:rFonts w:eastAsia="Courier New"/>
          <w:color w:val="000000"/>
          <w:sz w:val="28"/>
          <w:szCs w:val="28"/>
          <w:lang w:eastAsia="uk-UA" w:bidi="uk-UA"/>
        </w:rPr>
        <w:t>;</w:t>
      </w:r>
    </w:p>
    <w:p w:rsidR="008B4C21" w:rsidRPr="008B4C21" w:rsidRDefault="008B4C21" w:rsidP="008B4C21">
      <w:pPr>
        <w:widowControl w:val="0"/>
        <w:tabs>
          <w:tab w:val="left" w:pos="1012"/>
        </w:tabs>
        <w:suppressAutoHyphens w:val="0"/>
        <w:spacing w:line="322" w:lineRule="exact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Відділ державного екологічного нагляду (контролю) біоресурсів морської акваторії Миколаївської області</w:t>
      </w:r>
      <w:r w:rsidR="00CB3B53">
        <w:rPr>
          <w:rFonts w:eastAsia="Courier New"/>
          <w:color w:val="000000"/>
          <w:sz w:val="28"/>
          <w:szCs w:val="28"/>
          <w:lang w:eastAsia="uk-UA" w:bidi="uk-UA"/>
        </w:rPr>
        <w:t>;</w:t>
      </w:r>
    </w:p>
    <w:p w:rsidR="008B4C21" w:rsidRPr="00CB3B53" w:rsidRDefault="008B4C21" w:rsidP="00CB3B53">
      <w:pPr>
        <w:pStyle w:val="a3"/>
        <w:widowControl w:val="0"/>
        <w:numPr>
          <w:ilvl w:val="1"/>
          <w:numId w:val="1"/>
        </w:numPr>
        <w:tabs>
          <w:tab w:val="left" w:pos="1074"/>
        </w:tabs>
        <w:suppressAutoHyphens w:val="0"/>
        <w:spacing w:line="322" w:lineRule="exact"/>
        <w:ind w:left="0"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CB3B53">
        <w:rPr>
          <w:rFonts w:eastAsia="Courier New"/>
          <w:color w:val="000000"/>
          <w:sz w:val="28"/>
          <w:szCs w:val="28"/>
          <w:lang w:eastAsia="uk-UA" w:bidi="uk-UA"/>
        </w:rPr>
        <w:t>Працівники Управління здійснюють свої повноваження відповідно до законодавства України, Положення про Державну екологічну інспекцію України, а також цього Положення, положення про відділи і посадових інструкцій, затверджених начальником Інспекції.</w:t>
      </w:r>
    </w:p>
    <w:p w:rsidR="008B4C21" w:rsidRPr="008B4C21" w:rsidRDefault="008B4C21" w:rsidP="008B4C21">
      <w:pPr>
        <w:pStyle w:val="20"/>
        <w:shd w:val="clear" w:color="auto" w:fill="auto"/>
        <w:spacing w:before="0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  <w:r w:rsidRPr="008B4C2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 xml:space="preserve">          </w:t>
      </w:r>
    </w:p>
    <w:p w:rsidR="00403DD8" w:rsidRPr="00403DD8" w:rsidRDefault="008B4C21" w:rsidP="00403DD8">
      <w:pPr>
        <w:widowControl w:val="0"/>
        <w:numPr>
          <w:ilvl w:val="0"/>
          <w:numId w:val="1"/>
        </w:numPr>
        <w:suppressAutoHyphens w:val="0"/>
        <w:ind w:left="2410"/>
        <w:jc w:val="both"/>
        <w:rPr>
          <w:rFonts w:eastAsia="Courier New"/>
          <w:b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b/>
          <w:color w:val="000000"/>
          <w:sz w:val="28"/>
          <w:szCs w:val="28"/>
          <w:lang w:eastAsia="uk-UA" w:bidi="uk-UA"/>
        </w:rPr>
        <w:t>ЗАВДАННЯ ТА ФУНКЦІЇ УПРАВЛІННЯ</w:t>
      </w:r>
    </w:p>
    <w:p w:rsidR="008B4C21" w:rsidRPr="008B4C21" w:rsidRDefault="008B4C21" w:rsidP="00CB3B53">
      <w:pPr>
        <w:widowControl w:val="0"/>
        <w:numPr>
          <w:ilvl w:val="1"/>
          <w:numId w:val="1"/>
        </w:numPr>
        <w:suppressAutoHyphens w:val="0"/>
        <w:ind w:hanging="294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Основними завданнями Управління є: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DC7F3E">
        <w:rPr>
          <w:rFonts w:eastAsia="Courier New"/>
          <w:color w:val="000000"/>
          <w:sz w:val="28"/>
          <w:szCs w:val="28"/>
          <w:lang w:eastAsia="uk-UA" w:bidi="uk-UA"/>
        </w:rPr>
        <w:t>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ресурсів;</w:t>
      </w:r>
    </w:p>
    <w:p w:rsidR="00DA5C7F" w:rsidRPr="008B4C21" w:rsidRDefault="008B4C21" w:rsidP="00CB3B53">
      <w:pPr>
        <w:ind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2.2. Здійснення</w:t>
      </w:r>
      <w:r w:rsidRPr="002E521E">
        <w:rPr>
          <w:rFonts w:eastAsia="Courier New"/>
          <w:color w:val="000000"/>
          <w:sz w:val="28"/>
          <w:szCs w:val="28"/>
          <w:lang w:eastAsia="uk-UA" w:bidi="uk-UA"/>
        </w:rPr>
        <w:t xml:space="preserve"> в установленому порядку 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державний нагл</w:t>
      </w:r>
      <w:r w:rsidRPr="002E521E">
        <w:rPr>
          <w:rFonts w:eastAsia="Courier New"/>
          <w:color w:val="000000"/>
          <w:sz w:val="28"/>
          <w:szCs w:val="28"/>
          <w:lang w:eastAsia="uk-UA" w:bidi="uk-UA"/>
        </w:rPr>
        <w:t xml:space="preserve">яд (контроль) за додержанням територіальними та міжрегіональними територіальними органами </w:t>
      </w:r>
      <w:proofErr w:type="spellStart"/>
      <w:r w:rsidRPr="002E521E">
        <w:rPr>
          <w:rFonts w:eastAsia="Courier New"/>
          <w:color w:val="000000"/>
          <w:sz w:val="28"/>
          <w:szCs w:val="28"/>
          <w:lang w:eastAsia="uk-UA" w:bidi="uk-UA"/>
        </w:rPr>
        <w:t>Держекоінспекції</w:t>
      </w:r>
      <w:proofErr w:type="spellEnd"/>
      <w:r w:rsidRPr="002E521E">
        <w:rPr>
          <w:rFonts w:eastAsia="Courier New"/>
          <w:color w:val="000000"/>
          <w:sz w:val="28"/>
          <w:szCs w:val="28"/>
          <w:lang w:eastAsia="uk-UA" w:bidi="uk-UA"/>
        </w:rPr>
        <w:t>,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ами, установами та організацій. </w:t>
      </w:r>
    </w:p>
    <w:p w:rsidR="008B4C21" w:rsidRPr="008B4C21" w:rsidRDefault="008B4C21" w:rsidP="001F73B1">
      <w:pPr>
        <w:widowControl w:val="0"/>
        <w:tabs>
          <w:tab w:val="left" w:pos="8505"/>
        </w:tabs>
        <w:suppressAutoHyphens w:val="0"/>
        <w:ind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2.3 Здійснення у межах повноважень, передбачених законом, додержання вимог законодавства, зокрема, щодо:</w:t>
      </w:r>
    </w:p>
    <w:p w:rsidR="008B4C21" w:rsidRPr="008B4C21" w:rsidRDefault="008B4C21" w:rsidP="00CB3B53">
      <w:pPr>
        <w:widowControl w:val="0"/>
        <w:suppressAutoHyphens w:val="0"/>
        <w:ind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2.3.1 про охорону і використання територій та об’єктів природно-заповідного фонду, зокрема щодо:</w:t>
      </w:r>
    </w:p>
    <w:p w:rsidR="008B4C21" w:rsidRPr="008B4C21" w:rsidRDefault="008B4C21" w:rsidP="008B4C21">
      <w:pPr>
        <w:widowControl w:val="0"/>
        <w:tabs>
          <w:tab w:val="left" w:pos="1131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додержання режиму територій та об’єктів природно-заповідного фонду; 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</w:r>
    </w:p>
    <w:p w:rsidR="008B4C21" w:rsidRPr="008B4C21" w:rsidRDefault="008B4C21" w:rsidP="00CB3B53">
      <w:pPr>
        <w:widowControl w:val="0"/>
        <w:tabs>
          <w:tab w:val="left" w:pos="1131"/>
        </w:tabs>
        <w:suppressAutoHyphens w:val="0"/>
        <w:ind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2.3.2.  про охорону земель, надр, зокрема щодо: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додержання режиму використання земель природно-заповідного та іншого природоохоронного призначення, а також територій, що підлягають особливій 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охороні;</w:t>
      </w:r>
    </w:p>
    <w:p w:rsidR="008B4C21" w:rsidRPr="008B4C21" w:rsidRDefault="008B4C21" w:rsidP="009974D2">
      <w:pPr>
        <w:widowControl w:val="0"/>
        <w:tabs>
          <w:tab w:val="left" w:pos="1131"/>
        </w:tabs>
        <w:suppressAutoHyphens w:val="0"/>
        <w:ind w:right="180"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 xml:space="preserve">  2.3.3. про охорону, захист, використання та відтворення лісів, зокрема щодо: пошкодження дерев і чагарників, знищення або пошкодження лісових культур, сіянців або саджанців у лісових розплідниках і на плантаціях, природного підросту та самосіву на землях, призначених під відновлення лісу, законності вирубування;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повноти та законності здійснених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раціонального та невиснажливого використання лісових ресурсів; добування продуктів лісу та використання лісових ресурсів; здійснення комплексу необхідних заходів захисту для забезпечення охорони лісів від пожеж, незаконних рубок, шкідників і хвороб, пошкодження внаслідок антропогенного та іншого шкідливого впливу, застосування пестицидів і агрохімікатів у лісовому господарстві та лісах;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використання полезахисних лісосмуг, водоохоронних і захисних лісових насаджень;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заготівлі деревини в порядку рубок головного користування та здійснення лісогосподарських заходів;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експлуатації нових і реконструйованих підприємств, цехів,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збереження корисної для лісу фауни;</w:t>
      </w:r>
    </w:p>
    <w:p w:rsidR="008B4C21" w:rsidRPr="008B4C21" w:rsidRDefault="008B4C21" w:rsidP="009974D2">
      <w:pPr>
        <w:widowControl w:val="0"/>
        <w:suppressAutoHyphens w:val="0"/>
        <w:ind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2.3.4. про раціональне використання, відтворення і охорону об’єктів тваринного світу, зокрема щодо: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регулювання чисельності диких тварин;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використання і відтворення рідкісних та таких, що перебувають під загрозою зникнення, видів тварин, занесених до Червоної книги України;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утримання та розведення диких тварин, які перебувають у стані неволі або в напіввільних умова наявності документів, що підтверджують законність набуття диких тварин, у тому числі тих, що занесені до Червоної книги України;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наявності дозвільних документів на утримання та розведення диких тварин;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охорони середовища перебування, шляхів міграції, переселення, акліматизації і схрещування диких тварин;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ввезення в Україну і вивезення за її межі об’єктів тваринного світу та знарядь їх добування;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захисту диких тварин від жорстокого поводження;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законності набуття у приватну власність об’єктів тваринного світу;</w:t>
      </w:r>
    </w:p>
    <w:p w:rsidR="008B4C21" w:rsidRPr="008B4C21" w:rsidRDefault="008B4C21" w:rsidP="009974D2">
      <w:pPr>
        <w:widowControl w:val="0"/>
        <w:suppressAutoHyphens w:val="0"/>
        <w:ind w:firstLine="426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2.3.5. про охорону, використання і відтворення риби та інших водних біоресурсів: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1" w:name="n87"/>
      <w:bookmarkEnd w:id="1"/>
      <w:r w:rsidRPr="008B4C21">
        <w:rPr>
          <w:rFonts w:eastAsia="Courier New"/>
          <w:color w:val="000000"/>
          <w:sz w:val="28"/>
          <w:szCs w:val="28"/>
          <w:lang w:eastAsia="uk-UA" w:bidi="uk-UA"/>
        </w:rPr>
        <w:t>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2" w:name="n88"/>
      <w:bookmarkEnd w:id="2"/>
      <w:r w:rsidRPr="008B4C21">
        <w:rPr>
          <w:rFonts w:eastAsia="Courier New"/>
          <w:color w:val="000000"/>
          <w:sz w:val="28"/>
          <w:szCs w:val="28"/>
          <w:lang w:eastAsia="uk-UA" w:bidi="uk-UA"/>
        </w:rPr>
        <w:t>меліоративного вилову малоцінних і хижих видів риб, шкідливих водних організмів;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3" w:name="n89"/>
      <w:bookmarkEnd w:id="3"/>
      <w:r w:rsidRPr="008B4C21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достовірності звітних даних про обсяги використання риби та інших водних біоресурсів;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4" w:name="n90"/>
      <w:bookmarkStart w:id="5" w:name="n91"/>
      <w:bookmarkEnd w:id="4"/>
      <w:bookmarkEnd w:id="5"/>
      <w:r w:rsidRPr="008B4C21">
        <w:rPr>
          <w:rFonts w:eastAsia="Courier New"/>
          <w:color w:val="000000"/>
          <w:sz w:val="28"/>
          <w:szCs w:val="28"/>
          <w:lang w:eastAsia="uk-UA" w:bidi="uk-UA"/>
        </w:rPr>
        <w:t>дотримання міжнародних договорів України в галузі регулювання риболовства;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6" w:name="n92"/>
      <w:bookmarkEnd w:id="6"/>
      <w:r w:rsidRPr="008B4C21">
        <w:rPr>
          <w:rFonts w:eastAsia="Courier New"/>
          <w:color w:val="000000"/>
          <w:sz w:val="28"/>
          <w:szCs w:val="28"/>
          <w:lang w:eastAsia="uk-UA" w:bidi="uk-UA"/>
        </w:rPr>
        <w:t>штучного розведення, вирощування риби, інших водних біоресурсів та їх використання в спеціальних товарних рибних господарствах;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7" w:name="n93"/>
      <w:bookmarkEnd w:id="7"/>
      <w:r w:rsidRPr="008B4C21">
        <w:rPr>
          <w:rFonts w:eastAsia="Courier New"/>
          <w:color w:val="000000"/>
          <w:sz w:val="28"/>
          <w:szCs w:val="28"/>
          <w:lang w:eastAsia="uk-UA" w:bidi="uk-UA"/>
        </w:rPr>
        <w:t>порядку та умов здійснення промислового, любительського, спортивного, наукового рибальства на водних об’єктах України;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8" w:name="n94"/>
      <w:bookmarkEnd w:id="8"/>
      <w:r w:rsidRPr="008B4C21">
        <w:rPr>
          <w:rFonts w:eastAsia="Courier New"/>
          <w:color w:val="000000"/>
          <w:sz w:val="28"/>
          <w:szCs w:val="28"/>
          <w:lang w:eastAsia="uk-UA" w:bidi="uk-UA"/>
        </w:rPr>
        <w:t>забезпечення рибозахисним обладнанням водозабірних споруд;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9" w:name="n95"/>
      <w:bookmarkEnd w:id="9"/>
      <w:r w:rsidRPr="008B4C21">
        <w:rPr>
          <w:rFonts w:eastAsia="Courier New"/>
          <w:color w:val="000000"/>
          <w:sz w:val="28"/>
          <w:szCs w:val="28"/>
          <w:lang w:eastAsia="uk-UA" w:bidi="uk-UA"/>
        </w:rPr>
        <w:t>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щодо наявності дозволів, лімітів та квот на спеціальне використання природних ресурсів, дотримання їх умов;</w:t>
      </w:r>
    </w:p>
    <w:p w:rsidR="008B4C21" w:rsidRPr="008B4C21" w:rsidRDefault="008B4C21" w:rsidP="009974D2">
      <w:pPr>
        <w:widowControl w:val="0"/>
        <w:suppressAutoHyphens w:val="0"/>
        <w:ind w:firstLine="284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2.3.6. використання, відтворення і охорони морського середовища і природних ресурсів внутрішніх морських вод, територіального моря, виключної (морської) економічної зони України та континентального шельфу України;</w:t>
      </w:r>
    </w:p>
    <w:p w:rsidR="008B4C21" w:rsidRPr="008B4C21" w:rsidRDefault="008B4C21" w:rsidP="008B4C21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охорона, використання водних біоресурсів у виключній (морській) економічній зоні України;</w:t>
      </w:r>
    </w:p>
    <w:p w:rsidR="008B4C21" w:rsidRPr="008B4C21" w:rsidRDefault="008B4C21" w:rsidP="009974D2">
      <w:pPr>
        <w:widowControl w:val="0"/>
        <w:suppressAutoHyphens w:val="0"/>
        <w:ind w:firstLine="284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2.3.7.  про охорону, утримання і використання зелених насаджень;</w:t>
      </w:r>
      <w:r w:rsidR="009974D2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Pr="008B4C21">
        <w:rPr>
          <w:rFonts w:eastAsia="Courier New"/>
          <w:color w:val="000000"/>
          <w:sz w:val="28"/>
          <w:szCs w:val="28"/>
          <w:lang w:eastAsia="uk-UA" w:bidi="uk-UA"/>
        </w:rPr>
        <w:t>про використання, охорону і відтворення об’єктів рослинного світу;</w:t>
      </w:r>
    </w:p>
    <w:p w:rsidR="008B4C21" w:rsidRPr="008B4C21" w:rsidRDefault="008B4C21" w:rsidP="009974D2">
      <w:pPr>
        <w:widowControl w:val="0"/>
        <w:suppressAutoHyphens w:val="0"/>
        <w:ind w:firstLine="284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8B4C21">
        <w:rPr>
          <w:rFonts w:eastAsia="Courier New"/>
          <w:color w:val="000000"/>
          <w:sz w:val="28"/>
          <w:szCs w:val="28"/>
          <w:lang w:eastAsia="uk-UA" w:bidi="uk-UA"/>
        </w:rPr>
        <w:t>2.3.8. щодо дотримання правил створення, поповнення, зберігання, використання та державного обліку зоологічних, ботанічних колекцій і торгівлі ними;</w:t>
      </w:r>
    </w:p>
    <w:p w:rsidR="008B4C21" w:rsidRPr="00532979" w:rsidRDefault="008B4C21" w:rsidP="009974D2">
      <w:pPr>
        <w:widowControl w:val="0"/>
        <w:suppressAutoHyphens w:val="0"/>
        <w:ind w:firstLine="284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532979">
        <w:rPr>
          <w:rFonts w:eastAsia="Courier New"/>
          <w:color w:val="000000"/>
          <w:sz w:val="28"/>
          <w:szCs w:val="28"/>
          <w:lang w:eastAsia="uk-UA" w:bidi="uk-UA"/>
        </w:rPr>
        <w:t>2.3.9. з питань дотримання положень Конвенції про міжнародну торгівлю видами дикої фауни і флори, що перебувають під загрозою зникнення (CITES);</w:t>
      </w:r>
    </w:p>
    <w:p w:rsidR="008B4C21" w:rsidRPr="00532979" w:rsidRDefault="008B4C21" w:rsidP="009974D2">
      <w:pPr>
        <w:widowControl w:val="0"/>
        <w:suppressAutoHyphens w:val="0"/>
        <w:ind w:firstLine="284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532979">
        <w:rPr>
          <w:rFonts w:eastAsia="Courier New"/>
          <w:color w:val="000000"/>
          <w:sz w:val="28"/>
          <w:szCs w:val="28"/>
          <w:lang w:eastAsia="uk-UA" w:bidi="uk-UA"/>
        </w:rPr>
        <w:t xml:space="preserve">2.3.10.  під час ведення мисливського господарства та здійснення полювання; </w:t>
      </w:r>
    </w:p>
    <w:p w:rsidR="008B4C21" w:rsidRPr="00532979" w:rsidRDefault="008B4C21" w:rsidP="009974D2">
      <w:pPr>
        <w:ind w:firstLine="284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532979">
        <w:rPr>
          <w:rFonts w:eastAsia="Courier New"/>
          <w:color w:val="000000"/>
          <w:sz w:val="28"/>
          <w:szCs w:val="28"/>
          <w:lang w:eastAsia="uk-UA" w:bidi="uk-UA"/>
        </w:rPr>
        <w:t>2.3.11.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</w:r>
    </w:p>
    <w:p w:rsidR="00532979" w:rsidRPr="00532979" w:rsidRDefault="00532979" w:rsidP="0053297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532979">
        <w:rPr>
          <w:color w:val="000000"/>
          <w:sz w:val="28"/>
          <w:szCs w:val="28"/>
          <w:shd w:val="clear" w:color="auto" w:fill="FFFFFF"/>
          <w:lang w:val="uk-UA"/>
        </w:rPr>
        <w:t>2.4. Здійснювати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природоохоронного законодавства.</w:t>
      </w:r>
    </w:p>
    <w:p w:rsidR="008B4C21" w:rsidRPr="008B4C21" w:rsidRDefault="00532979" w:rsidP="008B4C21">
      <w:pPr>
        <w:shd w:val="clear" w:color="auto" w:fill="FFFFFF"/>
        <w:suppressAutoHyphens w:val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="007C566F">
        <w:rPr>
          <w:sz w:val="28"/>
          <w:szCs w:val="28"/>
          <w:lang w:eastAsia="ru-RU"/>
        </w:rPr>
        <w:t>. Проведення перевірок</w:t>
      </w:r>
      <w:r w:rsidR="008B4C21" w:rsidRPr="008B4C21">
        <w:rPr>
          <w:sz w:val="28"/>
          <w:szCs w:val="28"/>
          <w:lang w:eastAsia="ru-RU"/>
        </w:rPr>
        <w:t xml:space="preserve"> (у тому числі документальні) із застосуванням інструментально-лабораторного </w:t>
      </w:r>
      <w:r w:rsidR="007C566F">
        <w:rPr>
          <w:sz w:val="28"/>
          <w:szCs w:val="28"/>
          <w:lang w:eastAsia="ru-RU"/>
        </w:rPr>
        <w:t>контролю, складання</w:t>
      </w:r>
      <w:r w:rsidR="008B4C21" w:rsidRPr="008B4C21">
        <w:rPr>
          <w:sz w:val="28"/>
          <w:szCs w:val="28"/>
          <w:lang w:eastAsia="ru-RU"/>
        </w:rPr>
        <w:t xml:space="preserve"> </w:t>
      </w:r>
      <w:r w:rsidR="007C566F">
        <w:rPr>
          <w:sz w:val="28"/>
          <w:szCs w:val="28"/>
          <w:lang w:eastAsia="ru-RU"/>
        </w:rPr>
        <w:t>відповідно до законодавства актів</w:t>
      </w:r>
      <w:r w:rsidR="008B4C21" w:rsidRPr="008B4C21">
        <w:rPr>
          <w:sz w:val="28"/>
          <w:szCs w:val="28"/>
          <w:lang w:eastAsia="ru-RU"/>
        </w:rPr>
        <w:t xml:space="preserve"> за результатами здійснення державного нагляду (контролю) за додержанням вимог законодавс</w:t>
      </w:r>
      <w:r w:rsidR="007C566F">
        <w:rPr>
          <w:sz w:val="28"/>
          <w:szCs w:val="28"/>
          <w:lang w:eastAsia="ru-RU"/>
        </w:rPr>
        <w:t xml:space="preserve">тва з питань, що належать до </w:t>
      </w:r>
      <w:r w:rsidR="008B4C21" w:rsidRPr="008B4C21">
        <w:rPr>
          <w:sz w:val="28"/>
          <w:szCs w:val="28"/>
          <w:lang w:eastAsia="ru-RU"/>
        </w:rPr>
        <w:t>компетенції</w:t>
      </w:r>
      <w:r w:rsidR="007C566F">
        <w:rPr>
          <w:sz w:val="28"/>
          <w:szCs w:val="28"/>
          <w:lang w:eastAsia="ru-RU"/>
        </w:rPr>
        <w:t xml:space="preserve"> Управління, надання обов’язкових</w:t>
      </w:r>
      <w:r w:rsidR="008B4C21" w:rsidRPr="008B4C21">
        <w:rPr>
          <w:sz w:val="28"/>
          <w:szCs w:val="28"/>
          <w:lang w:eastAsia="ru-RU"/>
        </w:rPr>
        <w:t xml:space="preserve"> до виконання приписи щодо усунення виявлених порушень </w:t>
      </w:r>
      <w:r w:rsidR="007C566F">
        <w:rPr>
          <w:sz w:val="28"/>
          <w:szCs w:val="28"/>
          <w:lang w:eastAsia="ru-RU"/>
        </w:rPr>
        <w:t>вимог законодавства та здійснення контролю</w:t>
      </w:r>
      <w:r w:rsidR="008B4C21" w:rsidRPr="008B4C21">
        <w:rPr>
          <w:sz w:val="28"/>
          <w:szCs w:val="28"/>
          <w:lang w:eastAsia="ru-RU"/>
        </w:rPr>
        <w:t xml:space="preserve"> за їх виконанням.</w:t>
      </w:r>
    </w:p>
    <w:p w:rsidR="008B4C21" w:rsidRPr="008B4C21" w:rsidRDefault="00532979" w:rsidP="008B4C2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2.6</w:t>
      </w:r>
      <w:r w:rsidR="007C566F">
        <w:rPr>
          <w:sz w:val="28"/>
          <w:szCs w:val="28"/>
          <w:lang w:eastAsia="ru-RU"/>
        </w:rPr>
        <w:t>. Надання</w:t>
      </w:r>
      <w:r w:rsidR="008B4C21" w:rsidRPr="008B4C21">
        <w:rPr>
          <w:sz w:val="28"/>
          <w:szCs w:val="28"/>
          <w:lang w:eastAsia="ru-RU"/>
        </w:rPr>
        <w:t xml:space="preserve"> </w:t>
      </w:r>
      <w:r w:rsidR="008B4C21" w:rsidRPr="008B4C21">
        <w:rPr>
          <w:color w:val="000000"/>
          <w:sz w:val="28"/>
          <w:szCs w:val="28"/>
          <w:lang w:eastAsia="ru-RU"/>
        </w:rPr>
        <w:t xml:space="preserve">територіальним органам центральних органів виконавчої влади, місцевим органам виконавчої влади, органам </w:t>
      </w:r>
      <w:r w:rsidR="007C566F">
        <w:rPr>
          <w:color w:val="000000"/>
          <w:sz w:val="28"/>
          <w:szCs w:val="28"/>
          <w:lang w:eastAsia="ru-RU"/>
        </w:rPr>
        <w:t>місцевого самоврядування приписів</w:t>
      </w:r>
      <w:r w:rsidR="008B4C21" w:rsidRPr="008B4C21">
        <w:rPr>
          <w:color w:val="000000"/>
          <w:sz w:val="28"/>
          <w:szCs w:val="28"/>
          <w:lang w:eastAsia="ru-RU"/>
        </w:rPr>
        <w:t xml:space="preserve"> щодо зупинення дії чи анулювання в установленому законодавством порядку </w:t>
      </w:r>
      <w:r w:rsidR="008B4C21" w:rsidRPr="008B4C21">
        <w:rPr>
          <w:sz w:val="28"/>
          <w:szCs w:val="28"/>
          <w:lang w:eastAsia="ru-RU"/>
        </w:rPr>
        <w:t xml:space="preserve">дозволів, ліцензій, сертифікатів, висновків, рішень, лімітів, квот, </w:t>
      </w:r>
      <w:r w:rsidR="008B4C21" w:rsidRPr="008B4C21">
        <w:rPr>
          <w:sz w:val="28"/>
          <w:szCs w:val="28"/>
          <w:lang w:eastAsia="ru-RU"/>
        </w:rPr>
        <w:lastRenderedPageBreak/>
        <w:t>погоджень, свідоцтв на спеціальне використання природних ресурсів, ініціює внесення до відповідного органу ліцензування подання про позбавлення ліцензіата права на провадження виду господарської діяльності</w:t>
      </w:r>
    </w:p>
    <w:p w:rsidR="008B4C21" w:rsidRPr="008B4C21" w:rsidRDefault="00532979" w:rsidP="008B4C2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2.7</w:t>
      </w:r>
      <w:r w:rsidR="008B4C21" w:rsidRPr="008B4C21">
        <w:rPr>
          <w:sz w:val="28"/>
          <w:szCs w:val="28"/>
          <w:lang w:eastAsia="ru-RU"/>
        </w:rPr>
        <w:t>.</w:t>
      </w:r>
      <w:r w:rsidR="008B4C21" w:rsidRPr="008B4C21">
        <w:rPr>
          <w:sz w:val="28"/>
          <w:szCs w:val="28"/>
          <w:lang w:eastAsia="ru-RU"/>
        </w:rPr>
        <w:tab/>
        <w:t>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законом.</w:t>
      </w:r>
    </w:p>
    <w:p w:rsidR="008B4C21" w:rsidRPr="008B4C21" w:rsidRDefault="00532979" w:rsidP="008B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</w:t>
      </w:r>
      <w:r w:rsidR="008B4C21" w:rsidRPr="008B4C21">
        <w:rPr>
          <w:sz w:val="28"/>
          <w:szCs w:val="28"/>
        </w:rPr>
        <w:t>. Пред’являє претензії про відшкодування шкоди, збитків і втрат, заподіяних державі внаслідок порушення законодавства,  розраховує розмір збитків.</w:t>
      </w:r>
    </w:p>
    <w:p w:rsidR="008B4C21" w:rsidRPr="008B4C21" w:rsidRDefault="008B4C21" w:rsidP="008B4C21">
      <w:pPr>
        <w:widowControl w:val="0"/>
        <w:tabs>
          <w:tab w:val="left" w:pos="1125"/>
        </w:tabs>
        <w:suppressAutoHyphens w:val="0"/>
        <w:spacing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8B4C21">
        <w:rPr>
          <w:sz w:val="28"/>
          <w:szCs w:val="28"/>
          <w:lang w:eastAsia="ru-RU"/>
        </w:rPr>
        <w:t xml:space="preserve">         </w:t>
      </w:r>
      <w:r w:rsidR="00532979">
        <w:rPr>
          <w:bCs/>
          <w:iCs/>
          <w:sz w:val="28"/>
          <w:szCs w:val="28"/>
          <w:lang w:eastAsia="ru-RU"/>
        </w:rPr>
        <w:t>2.9</w:t>
      </w:r>
      <w:r w:rsidRPr="008B4C21">
        <w:rPr>
          <w:bCs/>
          <w:iCs/>
          <w:sz w:val="28"/>
          <w:szCs w:val="28"/>
          <w:lang w:eastAsia="ru-RU"/>
        </w:rPr>
        <w:t>.</w:t>
      </w:r>
      <w:r w:rsidRPr="008B4C21">
        <w:rPr>
          <w:bCs/>
          <w:iCs/>
          <w:sz w:val="28"/>
          <w:szCs w:val="28"/>
          <w:lang w:val="ru-RU" w:eastAsia="ru-RU"/>
        </w:rPr>
        <w:t> </w:t>
      </w:r>
      <w:r w:rsidRPr="008B4C21">
        <w:rPr>
          <w:sz w:val="28"/>
          <w:szCs w:val="28"/>
          <w:lang w:eastAsia="ru-RU"/>
        </w:rPr>
        <w:t xml:space="preserve">Забезпечує в межах повноважень виконання вимог законів України «Про інформацію», «Про доступ до публічної інформації» та «Про звернень громадян», </w:t>
      </w:r>
      <w:r w:rsidRPr="008B4C21">
        <w:rPr>
          <w:color w:val="000000"/>
          <w:sz w:val="28"/>
          <w:szCs w:val="28"/>
          <w:lang w:eastAsia="uk-UA" w:bidi="uk-UA"/>
        </w:rPr>
        <w:t>розглядає в межах повноважень доручення Президента України, Верховної Ради України, Кабінету Міністрів України, депутатські запити та депутатські звернення, звернення громадян, підприємств, установ та організацій, незалежно від форм власності, з питань, віднесених до компетенції Управління.</w:t>
      </w:r>
    </w:p>
    <w:p w:rsidR="008B4C21" w:rsidRPr="008B4C21" w:rsidRDefault="00532979" w:rsidP="008B4C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2.10</w:t>
      </w:r>
      <w:r w:rsidR="008B4C21" w:rsidRPr="008B4C21">
        <w:rPr>
          <w:color w:val="000000"/>
          <w:sz w:val="28"/>
          <w:szCs w:val="28"/>
        </w:rPr>
        <w:t xml:space="preserve">. </w:t>
      </w:r>
      <w:r w:rsidR="008B4C21" w:rsidRPr="008B4C21">
        <w:rPr>
          <w:sz w:val="28"/>
          <w:szCs w:val="28"/>
        </w:rPr>
        <w:t xml:space="preserve">У межах своєї компетенції, в разі необхідності, готує </w:t>
      </w:r>
      <w:r w:rsidR="008B4C21" w:rsidRPr="008B4C21">
        <w:rPr>
          <w:color w:val="000000"/>
          <w:sz w:val="28"/>
          <w:szCs w:val="28"/>
        </w:rPr>
        <w:t xml:space="preserve">пропозиції щодо: </w:t>
      </w:r>
      <w:r w:rsidR="008B4C21" w:rsidRPr="008B4C21">
        <w:rPr>
          <w:color w:val="000000"/>
          <w:sz w:val="28"/>
          <w:szCs w:val="28"/>
          <w:shd w:val="clear" w:color="auto" w:fill="FFFFFF"/>
        </w:rPr>
        <w:t xml:space="preserve">видачі, зупинення дії чи анулювання в установленому законодавством порядку </w:t>
      </w:r>
      <w:r w:rsidR="008B4C21" w:rsidRPr="008B4C21">
        <w:rPr>
          <w:sz w:val="28"/>
          <w:szCs w:val="28"/>
          <w:shd w:val="clear" w:color="auto" w:fill="FFFFFF"/>
        </w:rPr>
        <w:t>дозволів, ліцензій, сертифікатів, висновків, рішень, лімітів, квот, погоджень, свідоцтв на спеціальне використання природних ресурсів, транскордонне переміщення об’єктів рослинного та тваринного світу.</w:t>
      </w:r>
    </w:p>
    <w:p w:rsidR="008B4C21" w:rsidRPr="008B4C21" w:rsidRDefault="008B4C21" w:rsidP="008B4C21">
      <w:pPr>
        <w:jc w:val="both"/>
        <w:rPr>
          <w:color w:val="000000"/>
          <w:sz w:val="28"/>
          <w:szCs w:val="28"/>
        </w:rPr>
      </w:pPr>
      <w:r w:rsidRPr="008B4C21">
        <w:rPr>
          <w:color w:val="000000"/>
          <w:sz w:val="28"/>
          <w:szCs w:val="28"/>
        </w:rPr>
        <w:tab/>
      </w:r>
      <w:r w:rsidR="00532979">
        <w:rPr>
          <w:bCs/>
          <w:iCs/>
          <w:color w:val="000000"/>
          <w:sz w:val="28"/>
          <w:szCs w:val="28"/>
        </w:rPr>
        <w:t>2.11</w:t>
      </w:r>
      <w:r w:rsidRPr="008B4C21">
        <w:rPr>
          <w:bCs/>
          <w:iCs/>
          <w:color w:val="000000"/>
          <w:sz w:val="28"/>
          <w:szCs w:val="28"/>
        </w:rPr>
        <w:t>. </w:t>
      </w:r>
      <w:r w:rsidRPr="008B4C21">
        <w:rPr>
          <w:color w:val="000000"/>
          <w:sz w:val="28"/>
          <w:szCs w:val="28"/>
        </w:rPr>
        <w:t xml:space="preserve">Здійснює своєчасне та якісне виконання документів, наказів, доручень та розпоряджень </w:t>
      </w:r>
      <w:r w:rsidRPr="008B4C21">
        <w:rPr>
          <w:sz w:val="28"/>
          <w:szCs w:val="28"/>
        </w:rPr>
        <w:t>начальника Інспекції, його заступників.</w:t>
      </w:r>
    </w:p>
    <w:p w:rsidR="008B4C21" w:rsidRPr="008B4C21" w:rsidRDefault="00532979" w:rsidP="008B4C21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2.12</w:t>
      </w:r>
      <w:r>
        <w:rPr>
          <w:sz w:val="28"/>
          <w:szCs w:val="28"/>
        </w:rPr>
        <w:t>. Дотримується вимог Закону</w:t>
      </w:r>
      <w:r w:rsidR="008B4C21" w:rsidRPr="008B4C21">
        <w:rPr>
          <w:sz w:val="28"/>
          <w:szCs w:val="28"/>
        </w:rPr>
        <w:t xml:space="preserve"> України “Про державну службу” та</w:t>
      </w:r>
      <w:r>
        <w:rPr>
          <w:sz w:val="28"/>
          <w:szCs w:val="28"/>
        </w:rPr>
        <w:t xml:space="preserve"> Закону України</w:t>
      </w:r>
      <w:r w:rsidR="008B4C21" w:rsidRPr="008B4C21">
        <w:rPr>
          <w:color w:val="000000"/>
          <w:sz w:val="28"/>
          <w:szCs w:val="28"/>
        </w:rPr>
        <w:t xml:space="preserve"> «Про запобігання корупції»</w:t>
      </w:r>
      <w:r>
        <w:rPr>
          <w:sz w:val="28"/>
          <w:szCs w:val="28"/>
        </w:rPr>
        <w:t>.</w:t>
      </w:r>
      <w:r w:rsidR="008B4C21" w:rsidRPr="008B4C21">
        <w:rPr>
          <w:sz w:val="28"/>
          <w:szCs w:val="28"/>
        </w:rPr>
        <w:t xml:space="preserve"> Загальних правил поведінки державного службовця, Інструкції з діловодства в Інспекції.</w:t>
      </w:r>
    </w:p>
    <w:p w:rsidR="008B4C21" w:rsidRPr="008B4C21" w:rsidRDefault="008B4C21" w:rsidP="008B4C21">
      <w:pPr>
        <w:jc w:val="both"/>
        <w:rPr>
          <w:color w:val="000000"/>
          <w:sz w:val="28"/>
          <w:szCs w:val="28"/>
        </w:rPr>
      </w:pPr>
      <w:r w:rsidRPr="008B4C21">
        <w:rPr>
          <w:bCs/>
          <w:iCs/>
          <w:sz w:val="28"/>
          <w:szCs w:val="28"/>
        </w:rPr>
        <w:t xml:space="preserve">           </w:t>
      </w:r>
      <w:r w:rsidR="00532979">
        <w:rPr>
          <w:color w:val="000000"/>
          <w:sz w:val="28"/>
          <w:szCs w:val="28"/>
        </w:rPr>
        <w:t>2.13</w:t>
      </w:r>
      <w:r w:rsidRPr="008B4C21">
        <w:rPr>
          <w:color w:val="000000"/>
          <w:sz w:val="28"/>
          <w:szCs w:val="28"/>
        </w:rPr>
        <w:t xml:space="preserve">. Здійснює інші повноваження, визначені законом. </w:t>
      </w:r>
    </w:p>
    <w:p w:rsidR="008B4C21" w:rsidRPr="008B4C21" w:rsidRDefault="008B4C21" w:rsidP="009974D2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</w:p>
    <w:p w:rsidR="008B4C21" w:rsidRPr="008B4C21" w:rsidRDefault="008B4C21" w:rsidP="008B4C21">
      <w:pPr>
        <w:widowControl w:val="0"/>
        <w:jc w:val="both"/>
        <w:rPr>
          <w:b/>
          <w:bCs/>
          <w:iCs/>
          <w:sz w:val="28"/>
          <w:szCs w:val="28"/>
        </w:rPr>
      </w:pPr>
      <w:r w:rsidRPr="008B4C21">
        <w:rPr>
          <w:b/>
          <w:bCs/>
          <w:sz w:val="28"/>
          <w:szCs w:val="28"/>
        </w:rPr>
        <w:t xml:space="preserve">                                                3. </w:t>
      </w:r>
      <w:r w:rsidRPr="008B4C21">
        <w:rPr>
          <w:b/>
          <w:bCs/>
          <w:iCs/>
          <w:sz w:val="28"/>
          <w:szCs w:val="28"/>
        </w:rPr>
        <w:t>ПРАВА УПРАВЛІННЯ</w:t>
      </w:r>
    </w:p>
    <w:p w:rsidR="008B4C21" w:rsidRPr="008B4C21" w:rsidRDefault="008B4C21" w:rsidP="008B4C21">
      <w:pPr>
        <w:widowControl w:val="0"/>
        <w:jc w:val="both"/>
        <w:rPr>
          <w:sz w:val="28"/>
          <w:szCs w:val="28"/>
        </w:rPr>
      </w:pPr>
      <w:r w:rsidRPr="008B4C21">
        <w:rPr>
          <w:bCs/>
          <w:iCs/>
          <w:sz w:val="28"/>
          <w:szCs w:val="28"/>
        </w:rPr>
        <w:tab/>
        <w:t>3.1.</w:t>
      </w:r>
      <w:r w:rsidRPr="008B4C21">
        <w:rPr>
          <w:sz w:val="28"/>
          <w:szCs w:val="28"/>
        </w:rPr>
        <w:t xml:space="preserve"> Залучати до виконання окремих робіт, участі у вивченні окремих питань учених і фахівців, спеціалістів органів виконавчої влади, підприємств, установ, організацій (за погодженням з їх керівниками).</w:t>
      </w:r>
    </w:p>
    <w:p w:rsidR="008B4C21" w:rsidRPr="008B4C21" w:rsidRDefault="008B4C21" w:rsidP="008B4C21">
      <w:pPr>
        <w:widowControl w:val="0"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           3.2. Залучати працівників правоохоронних органів до здійснення заходів з державного нагляду (контролю) з питань, що належать до компетенції Інспекції;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3.3. Одержувати безоплатно від центральних і місцевих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Відділ завдань;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3.4. Скликати наради, утворювати комісії, робочі групи  з питань, що належать до компетенції Управління;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 3.5. Користуватися безоплатно інформаційними базами даних державних органів, державною системою урядового зв’язку та іншими технічними засобами;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3.6. Зупиняти транспортні (в тому числі плавучі) засоби та проводити їх огляд, огляд знарядь добування об’єктів рослинного та тваринного світу (в тому </w:t>
      </w:r>
      <w:r w:rsidRPr="008B4C21">
        <w:rPr>
          <w:sz w:val="28"/>
          <w:szCs w:val="28"/>
        </w:rPr>
        <w:lastRenderedPageBreak/>
        <w:t>числі риби та інших водних живих ресурсів) у місцях їх добування, зберігання, перероблення та реалізації;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3.7. Вилучати в осіб знаряддя добування об’єктів тваринного світу (в тому числі водних біоресурсів),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біоресурсів), незаконно добуті природні ресурси і продукцію, що з них вироблена, незаконно набуті об’єкти тваринного світу або які утримуються з порушенням умов їх використання, та передавати їх відповідно до договорів на тимчасове утримання до зоологічних парків державної та комунальної форми власності, а також вилучати відповідні документи (ліцензії, дозволи тощо);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3.8. Здійснювати відповідно до закону фотографування, звукозапис, кіно- і </w:t>
      </w:r>
      <w:proofErr w:type="spellStart"/>
      <w:r w:rsidRPr="008B4C21">
        <w:rPr>
          <w:sz w:val="28"/>
          <w:szCs w:val="28"/>
        </w:rPr>
        <w:t>відеозйомку</w:t>
      </w:r>
      <w:proofErr w:type="spellEnd"/>
      <w:r w:rsidRPr="008B4C21">
        <w:rPr>
          <w:sz w:val="28"/>
          <w:szCs w:val="28"/>
        </w:rPr>
        <w:t>, зокрема з літальних апаратів та із застосуванням космічних технологій, як допоміжний засіб для запобігання та розкриття порушень законодавства, здійснення нагляду (контролю) за додержанням якого належить до повноважень Інспекції;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3.9. Здійснювати відбір проб викидів стаціонарних джерел забруднення атмосферного повітря, водних та земельних ресурсів. 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3.10. Проводити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 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- 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3.11.</w:t>
      </w:r>
      <w:r w:rsidRPr="008B4C21">
        <w:rPr>
          <w:sz w:val="28"/>
          <w:szCs w:val="28"/>
        </w:rPr>
        <w:tab/>
        <w:t>Викликати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компетенції Інспекції;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3.12. Здійснювати збирання, обробку та проводити аналіз інформації щодо дотримання вимог законодавства з питань, що належать до компетенції Інспекції;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3.13. Безперешкодно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навколишнього природного середовища;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3.14. Доставляти осіб, які вчинили порушення вимог законодавства з питань, що належать до її компетенції, до правоохоронних органів, органів </w:t>
      </w:r>
      <w:proofErr w:type="spellStart"/>
      <w:r w:rsidRPr="008B4C21">
        <w:rPr>
          <w:sz w:val="28"/>
          <w:szCs w:val="28"/>
        </w:rPr>
        <w:t>Держприкордонслужби</w:t>
      </w:r>
      <w:proofErr w:type="spellEnd"/>
      <w:r w:rsidRPr="008B4C21">
        <w:rPr>
          <w:sz w:val="28"/>
          <w:szCs w:val="28"/>
        </w:rPr>
        <w:t xml:space="preserve"> або виконавчих органів сільських, селищних, міських </w:t>
      </w:r>
      <w:r w:rsidRPr="008B4C21">
        <w:rPr>
          <w:sz w:val="28"/>
          <w:szCs w:val="28"/>
        </w:rPr>
        <w:lastRenderedPageBreak/>
        <w:t>рад, якщо особу порушника неможливо встановити на місці вчинення правопорушення;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3.15. Передавати правоохоронним органам матеріали про діяння, в яких вбачаються ознаки кримінального правопорушення.</w:t>
      </w:r>
    </w:p>
    <w:p w:rsidR="008B4C21" w:rsidRPr="008B4C21" w:rsidRDefault="008B4C21" w:rsidP="008B4C21">
      <w:pPr>
        <w:widowControl w:val="0"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            3.16. Державні інспектори з охорони навколишнього природного середовища Південно-Західного округу</w:t>
      </w:r>
      <w:r w:rsidR="00B87011">
        <w:rPr>
          <w:sz w:val="28"/>
          <w:szCs w:val="28"/>
        </w:rPr>
        <w:t xml:space="preserve"> (Миколаївська та Одеська області)</w:t>
      </w:r>
      <w:r w:rsidRPr="008B4C21">
        <w:rPr>
          <w:sz w:val="28"/>
          <w:szCs w:val="28"/>
        </w:rPr>
        <w:t xml:space="preserve"> наділяються відповідно до законодавства правом носіння форми встановленого зразка, правом носіння та зберігання вогнепальної зброї в порядку, визначеному законодавством;</w:t>
      </w:r>
    </w:p>
    <w:p w:rsidR="008B4C21" w:rsidRPr="003711B2" w:rsidRDefault="008B4C21" w:rsidP="008B4C21">
      <w:pPr>
        <w:widowControl w:val="0"/>
        <w:jc w:val="both"/>
        <w:rPr>
          <w:sz w:val="28"/>
          <w:szCs w:val="28"/>
        </w:rPr>
      </w:pPr>
      <w:r w:rsidRPr="003711B2">
        <w:rPr>
          <w:sz w:val="28"/>
          <w:szCs w:val="28"/>
        </w:rPr>
        <w:t xml:space="preserve">            3.17. Державні інспектори з охорони навколишнього природного середовища Південно-Західного округу</w:t>
      </w:r>
      <w:r w:rsidR="00B87011">
        <w:rPr>
          <w:sz w:val="28"/>
          <w:szCs w:val="28"/>
        </w:rPr>
        <w:t xml:space="preserve"> (Миколаївська та Одеська області)</w:t>
      </w:r>
      <w:r w:rsidRPr="003711B2">
        <w:rPr>
          <w:sz w:val="28"/>
          <w:szCs w:val="28"/>
        </w:rPr>
        <w:t xml:space="preserve"> за наказом Голови </w:t>
      </w:r>
      <w:proofErr w:type="spellStart"/>
      <w:r w:rsidRPr="003711B2">
        <w:rPr>
          <w:sz w:val="28"/>
          <w:szCs w:val="28"/>
        </w:rPr>
        <w:t>Держекоінспекції</w:t>
      </w:r>
      <w:proofErr w:type="spellEnd"/>
      <w:r w:rsidRPr="003711B2">
        <w:rPr>
          <w:sz w:val="28"/>
          <w:szCs w:val="28"/>
        </w:rPr>
        <w:t xml:space="preserve"> та/або наказом керівника Інспекції можуть здійснювати державний нагляд (контроль) на території, не віднесеній до повноважень Інспекції.</w:t>
      </w:r>
    </w:p>
    <w:p w:rsidR="008B4C21" w:rsidRPr="008B4C21" w:rsidRDefault="008B4C21" w:rsidP="008B4C21">
      <w:pPr>
        <w:widowControl w:val="0"/>
        <w:jc w:val="both"/>
        <w:rPr>
          <w:sz w:val="28"/>
          <w:szCs w:val="28"/>
          <w:lang w:val="ru-RU"/>
        </w:rPr>
      </w:pPr>
    </w:p>
    <w:p w:rsidR="008B4C21" w:rsidRPr="008B4C21" w:rsidRDefault="008B4C21" w:rsidP="008B4C21">
      <w:pPr>
        <w:widowControl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="007C566F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8B4C21">
        <w:rPr>
          <w:b/>
          <w:bCs/>
          <w:color w:val="000000"/>
          <w:sz w:val="28"/>
          <w:szCs w:val="28"/>
        </w:rPr>
        <w:t xml:space="preserve">4. </w:t>
      </w:r>
      <w:r w:rsidRPr="008B4C21">
        <w:rPr>
          <w:b/>
          <w:bCs/>
          <w:iCs/>
          <w:color w:val="000000"/>
          <w:sz w:val="28"/>
          <w:szCs w:val="28"/>
        </w:rPr>
        <w:t xml:space="preserve">ІНШІ </w:t>
      </w:r>
      <w:r w:rsidR="009974D2">
        <w:rPr>
          <w:b/>
          <w:bCs/>
          <w:iCs/>
          <w:color w:val="000000"/>
          <w:sz w:val="28"/>
          <w:szCs w:val="28"/>
        </w:rPr>
        <w:t xml:space="preserve"> </w:t>
      </w:r>
      <w:r w:rsidRPr="008B4C21">
        <w:rPr>
          <w:b/>
          <w:bCs/>
          <w:iCs/>
          <w:color w:val="000000"/>
          <w:sz w:val="28"/>
          <w:szCs w:val="28"/>
        </w:rPr>
        <w:t>ПИТАННЯ</w:t>
      </w:r>
      <w:r w:rsidR="009974D2">
        <w:rPr>
          <w:b/>
          <w:bCs/>
          <w:iCs/>
          <w:color w:val="000000"/>
          <w:sz w:val="28"/>
          <w:szCs w:val="28"/>
        </w:rPr>
        <w:t xml:space="preserve"> </w:t>
      </w:r>
      <w:r w:rsidRPr="008B4C21">
        <w:rPr>
          <w:b/>
          <w:bCs/>
          <w:iCs/>
          <w:color w:val="000000"/>
          <w:sz w:val="28"/>
          <w:szCs w:val="28"/>
        </w:rPr>
        <w:t xml:space="preserve"> ДІЯЛЬНОСТІ </w:t>
      </w:r>
      <w:r w:rsidR="009974D2">
        <w:rPr>
          <w:b/>
          <w:bCs/>
          <w:iCs/>
          <w:color w:val="000000"/>
          <w:sz w:val="28"/>
          <w:szCs w:val="28"/>
        </w:rPr>
        <w:t xml:space="preserve"> УПРАВЛІННЯ</w:t>
      </w:r>
    </w:p>
    <w:p w:rsidR="008B4C21" w:rsidRPr="008B4C21" w:rsidRDefault="008B4C21" w:rsidP="008B4C21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</w:t>
      </w:r>
      <w:r w:rsidRPr="008B4C21">
        <w:rPr>
          <w:sz w:val="28"/>
          <w:szCs w:val="28"/>
        </w:rPr>
        <w:t xml:space="preserve">Керівництво діяльністю здійснює начальник </w:t>
      </w:r>
      <w:r w:rsidRPr="008B4C21">
        <w:rPr>
          <w:bCs/>
          <w:sz w:val="28"/>
          <w:szCs w:val="28"/>
          <w:lang w:eastAsia="ru-RU"/>
        </w:rPr>
        <w:t>Управління  державного екологічного нагляду (контролю) біоресурсів</w:t>
      </w:r>
      <w:r w:rsidRPr="008B4C21">
        <w:rPr>
          <w:sz w:val="28"/>
          <w:szCs w:val="28"/>
          <w:lang w:eastAsia="ru-RU"/>
        </w:rPr>
        <w:t xml:space="preserve"> - старший державний інспектор з охорони навколишнього природного середовища Південно-Західного округу </w:t>
      </w:r>
      <w:r w:rsidR="009974D2">
        <w:rPr>
          <w:sz w:val="28"/>
          <w:szCs w:val="28"/>
          <w:lang w:eastAsia="ru-RU"/>
        </w:rPr>
        <w:t xml:space="preserve">(Миколаївська та Одеська області) </w:t>
      </w:r>
      <w:r w:rsidRPr="008B4C21">
        <w:rPr>
          <w:sz w:val="28"/>
          <w:szCs w:val="28"/>
        </w:rPr>
        <w:t>Державної екологічної  інспекції Південно-Західного округу (Миколаївська та Одеська області)</w:t>
      </w:r>
      <w:r w:rsidR="009974D2">
        <w:rPr>
          <w:sz w:val="28"/>
          <w:szCs w:val="28"/>
        </w:rPr>
        <w:t>,</w:t>
      </w:r>
      <w:r w:rsidRPr="008B4C21">
        <w:rPr>
          <w:sz w:val="28"/>
          <w:szCs w:val="28"/>
        </w:rPr>
        <w:t xml:space="preserve"> який в установленому законодавством порядку призначається на посаду і звільняється з посади начальником Інспекції.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Управління має за</w:t>
      </w:r>
      <w:r w:rsidR="003711B2">
        <w:rPr>
          <w:sz w:val="28"/>
          <w:szCs w:val="28"/>
        </w:rPr>
        <w:t>ступника начальника Управління -</w:t>
      </w:r>
      <w:r w:rsidRPr="008B4C21">
        <w:rPr>
          <w:sz w:val="28"/>
          <w:szCs w:val="28"/>
        </w:rPr>
        <w:t xml:space="preserve"> начальника відділу державного екологічного нагляду (контролю) тваринного світу та біоресурсів Одеської області  Управління  державного екологічного нагляду (контролю) біоресурсів  - старшого державного інспектора з охорони навколишнього природного середовища Південно-Західного округу</w:t>
      </w:r>
      <w:r w:rsidR="009974D2">
        <w:rPr>
          <w:sz w:val="28"/>
          <w:szCs w:val="28"/>
        </w:rPr>
        <w:t xml:space="preserve"> (Миколаївська та Одеська області)</w:t>
      </w:r>
      <w:r w:rsidRPr="008B4C21">
        <w:rPr>
          <w:sz w:val="28"/>
          <w:szCs w:val="28"/>
        </w:rPr>
        <w:t xml:space="preserve"> Державної екологічної інспекції Південно-Західного округу (Миколаївська та Одеська області), який в установленому порядку призначається на посаду і звільняється з посади начальником Інспекції.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 Головні </w:t>
      </w:r>
      <w:r w:rsidR="003C4569">
        <w:rPr>
          <w:sz w:val="28"/>
          <w:szCs w:val="28"/>
        </w:rPr>
        <w:t xml:space="preserve">та провідні </w:t>
      </w:r>
      <w:r w:rsidRPr="008B4C21">
        <w:rPr>
          <w:sz w:val="28"/>
          <w:szCs w:val="28"/>
        </w:rPr>
        <w:t>спеціалісти за посадою є</w:t>
      </w:r>
      <w:r w:rsidR="003C4569">
        <w:rPr>
          <w:sz w:val="28"/>
          <w:szCs w:val="28"/>
        </w:rPr>
        <w:t xml:space="preserve"> державними інспекторами </w:t>
      </w:r>
      <w:r w:rsidRPr="008B4C21">
        <w:rPr>
          <w:sz w:val="28"/>
          <w:szCs w:val="28"/>
        </w:rPr>
        <w:t xml:space="preserve"> з охорони навколишнього природного середовища</w:t>
      </w:r>
      <w:r w:rsidR="00C41B60">
        <w:rPr>
          <w:sz w:val="28"/>
          <w:szCs w:val="28"/>
        </w:rPr>
        <w:t xml:space="preserve"> </w:t>
      </w:r>
      <w:proofErr w:type="spellStart"/>
      <w:r w:rsidR="00C41B60" w:rsidRPr="008B4C21">
        <w:rPr>
          <w:sz w:val="28"/>
          <w:szCs w:val="28"/>
          <w:lang w:val="ru-RU"/>
        </w:rPr>
        <w:t>Південно-Західного</w:t>
      </w:r>
      <w:proofErr w:type="spellEnd"/>
      <w:r w:rsidR="00C41B60" w:rsidRPr="008B4C21">
        <w:rPr>
          <w:sz w:val="28"/>
          <w:szCs w:val="28"/>
          <w:lang w:val="ru-RU"/>
        </w:rPr>
        <w:t xml:space="preserve"> округу</w:t>
      </w:r>
      <w:r w:rsidR="009974D2">
        <w:rPr>
          <w:sz w:val="28"/>
          <w:szCs w:val="28"/>
          <w:lang w:val="ru-RU"/>
        </w:rPr>
        <w:t xml:space="preserve"> (</w:t>
      </w:r>
      <w:proofErr w:type="spellStart"/>
      <w:r w:rsidR="009974D2">
        <w:rPr>
          <w:sz w:val="28"/>
          <w:szCs w:val="28"/>
          <w:lang w:val="ru-RU"/>
        </w:rPr>
        <w:t>Миколаївська</w:t>
      </w:r>
      <w:proofErr w:type="spellEnd"/>
      <w:r w:rsidR="009974D2">
        <w:rPr>
          <w:sz w:val="28"/>
          <w:szCs w:val="28"/>
          <w:lang w:val="ru-RU"/>
        </w:rPr>
        <w:t xml:space="preserve"> та </w:t>
      </w:r>
      <w:proofErr w:type="spellStart"/>
      <w:r w:rsidR="009974D2">
        <w:rPr>
          <w:sz w:val="28"/>
          <w:szCs w:val="28"/>
          <w:lang w:val="ru-RU"/>
        </w:rPr>
        <w:t>Одеська</w:t>
      </w:r>
      <w:proofErr w:type="spellEnd"/>
      <w:r w:rsidR="009974D2">
        <w:rPr>
          <w:sz w:val="28"/>
          <w:szCs w:val="28"/>
          <w:lang w:val="ru-RU"/>
        </w:rPr>
        <w:t xml:space="preserve"> </w:t>
      </w:r>
      <w:proofErr w:type="spellStart"/>
      <w:r w:rsidR="009974D2">
        <w:rPr>
          <w:sz w:val="28"/>
          <w:szCs w:val="28"/>
          <w:lang w:val="ru-RU"/>
        </w:rPr>
        <w:t>області</w:t>
      </w:r>
      <w:proofErr w:type="spellEnd"/>
      <w:r w:rsidR="009974D2">
        <w:rPr>
          <w:sz w:val="28"/>
          <w:szCs w:val="28"/>
          <w:lang w:val="ru-RU"/>
        </w:rPr>
        <w:t>)</w:t>
      </w:r>
      <w:r w:rsidRPr="008B4C21">
        <w:rPr>
          <w:sz w:val="28"/>
          <w:szCs w:val="28"/>
        </w:rPr>
        <w:t>.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4C21">
        <w:rPr>
          <w:sz w:val="28"/>
          <w:szCs w:val="28"/>
        </w:rPr>
        <w:t>З метою ефективного функціонування Управління на час відсутності начальника Управління роботу Управління організовує та координує заступник начальника Управління, а у разі відсутності начальника Управління та його заступника</w:t>
      </w:r>
      <w:r w:rsidR="00C41B60">
        <w:rPr>
          <w:sz w:val="28"/>
          <w:szCs w:val="28"/>
        </w:rPr>
        <w:t xml:space="preserve"> роботу Управління організовує та координує один з начальників відділу Управління (заступник начальника відділу Управління), який визначений відповідно до наказу</w:t>
      </w:r>
      <w:r w:rsidRPr="008B4C21">
        <w:rPr>
          <w:sz w:val="28"/>
          <w:szCs w:val="28"/>
        </w:rPr>
        <w:t>.</w:t>
      </w:r>
    </w:p>
    <w:p w:rsidR="008B4C21" w:rsidRPr="008B4C21" w:rsidRDefault="008B4C21" w:rsidP="008B4C2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4C21">
        <w:rPr>
          <w:sz w:val="28"/>
          <w:szCs w:val="28"/>
        </w:rPr>
        <w:t>2.</w:t>
      </w:r>
      <w:r w:rsidRPr="008B4C21">
        <w:rPr>
          <w:sz w:val="28"/>
          <w:szCs w:val="28"/>
        </w:rPr>
        <w:tab/>
        <w:t xml:space="preserve">Начальник Управління несе відповідальність у встановленому порядку за додержанням вимог Законів України "Про держану службу", "Про </w:t>
      </w:r>
      <w:r w:rsidRPr="008B4C21">
        <w:rPr>
          <w:sz w:val="28"/>
          <w:szCs w:val="28"/>
        </w:rPr>
        <w:lastRenderedPageBreak/>
        <w:t>запобігання корупції", Кодексу законів про працю України та інших нормативно- правових актів.</w:t>
      </w:r>
    </w:p>
    <w:p w:rsidR="008B4C21" w:rsidRPr="008B4C21" w:rsidRDefault="008B4C21" w:rsidP="008B4C21">
      <w:pPr>
        <w:tabs>
          <w:tab w:val="left" w:pos="2977"/>
          <w:tab w:val="left" w:pos="3686"/>
        </w:tabs>
        <w:jc w:val="both"/>
        <w:rPr>
          <w:b/>
          <w:iCs/>
          <w:sz w:val="28"/>
          <w:szCs w:val="28"/>
        </w:rPr>
      </w:pPr>
    </w:p>
    <w:p w:rsidR="008B4C21" w:rsidRPr="008B4C21" w:rsidRDefault="008B4C21" w:rsidP="008B4C21">
      <w:pPr>
        <w:tabs>
          <w:tab w:val="left" w:pos="2977"/>
          <w:tab w:val="left" w:pos="3686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</w:t>
      </w:r>
      <w:r w:rsidR="007C566F">
        <w:rPr>
          <w:b/>
          <w:iCs/>
          <w:sz w:val="28"/>
          <w:szCs w:val="28"/>
        </w:rPr>
        <w:t xml:space="preserve">     </w:t>
      </w:r>
      <w:r>
        <w:rPr>
          <w:b/>
          <w:iCs/>
          <w:sz w:val="28"/>
          <w:szCs w:val="28"/>
        </w:rPr>
        <w:t xml:space="preserve">   </w:t>
      </w:r>
      <w:r w:rsidRPr="008B4C21">
        <w:rPr>
          <w:b/>
          <w:iCs/>
          <w:sz w:val="28"/>
          <w:szCs w:val="28"/>
        </w:rPr>
        <w:t>5.</w:t>
      </w:r>
      <w:r>
        <w:rPr>
          <w:b/>
          <w:iCs/>
          <w:sz w:val="28"/>
          <w:szCs w:val="28"/>
        </w:rPr>
        <w:t xml:space="preserve"> </w:t>
      </w:r>
      <w:r w:rsidRPr="008B4C21">
        <w:rPr>
          <w:b/>
          <w:iCs/>
          <w:sz w:val="28"/>
          <w:szCs w:val="28"/>
        </w:rPr>
        <w:t>ВІДПОВІДАЛЬНІСТЬ</w:t>
      </w:r>
    </w:p>
    <w:p w:rsidR="008B4C21" w:rsidRPr="008B4C21" w:rsidRDefault="008B4C21" w:rsidP="008B4C21">
      <w:pPr>
        <w:jc w:val="both"/>
        <w:rPr>
          <w:sz w:val="28"/>
          <w:szCs w:val="28"/>
        </w:rPr>
      </w:pPr>
      <w:r w:rsidRPr="008B4C21">
        <w:rPr>
          <w:sz w:val="28"/>
          <w:szCs w:val="28"/>
        </w:rPr>
        <w:tab/>
        <w:t>5.1. Співробітники Управління несуть дисциплінарну, майнову, адміністративну чи кримінальну відповідальність згідно з чинним законодавством України:</w:t>
      </w:r>
    </w:p>
    <w:p w:rsidR="008B4C21" w:rsidRPr="008B4C21" w:rsidRDefault="008B4C21" w:rsidP="008B4C21">
      <w:pPr>
        <w:jc w:val="both"/>
        <w:rPr>
          <w:sz w:val="28"/>
          <w:szCs w:val="28"/>
        </w:rPr>
      </w:pPr>
      <w:r w:rsidRPr="008B4C21">
        <w:rPr>
          <w:sz w:val="28"/>
          <w:szCs w:val="28"/>
        </w:rPr>
        <w:t>- за  неякісне або несвоєчасне виконання посадових завдань та обов’язків визначених посадовою інструкцією, доручень та наказів начальника Інспекції, а також доручень першого заступника начальника Інспекції та/або заступника начальника Інспекції, відповідно до розподілу обов’язків;</w:t>
      </w:r>
    </w:p>
    <w:p w:rsidR="008B4C21" w:rsidRPr="008B4C21" w:rsidRDefault="008B4C21" w:rsidP="008B4C21">
      <w:pPr>
        <w:jc w:val="both"/>
        <w:rPr>
          <w:sz w:val="28"/>
          <w:szCs w:val="28"/>
        </w:rPr>
      </w:pPr>
      <w:r w:rsidRPr="008B4C21">
        <w:rPr>
          <w:sz w:val="28"/>
          <w:szCs w:val="28"/>
        </w:rPr>
        <w:t xml:space="preserve">- за порушення норм етики поведінки державного службовця, обмежень пов’язаних з проходженням держслужби, правил внутрішнього трудового розпорядку </w:t>
      </w:r>
      <w:r w:rsidRPr="008B4C21">
        <w:rPr>
          <w:color w:val="000000"/>
          <w:sz w:val="28"/>
          <w:szCs w:val="28"/>
        </w:rPr>
        <w:t>Інспекції</w:t>
      </w:r>
      <w:r w:rsidRPr="008B4C21">
        <w:rPr>
          <w:sz w:val="28"/>
          <w:szCs w:val="28"/>
        </w:rPr>
        <w:t>;</w:t>
      </w:r>
    </w:p>
    <w:p w:rsidR="008B4C21" w:rsidRPr="008B4C21" w:rsidRDefault="008B4C21" w:rsidP="008B4C21">
      <w:pPr>
        <w:jc w:val="both"/>
        <w:rPr>
          <w:sz w:val="28"/>
          <w:szCs w:val="28"/>
        </w:rPr>
      </w:pPr>
      <w:r w:rsidRPr="008B4C21">
        <w:rPr>
          <w:sz w:val="28"/>
          <w:szCs w:val="28"/>
        </w:rPr>
        <w:t>-  за невиконання вимог правил техніки безпеки;</w:t>
      </w:r>
    </w:p>
    <w:p w:rsidR="008B4C21" w:rsidRPr="009974D2" w:rsidRDefault="008B4C21" w:rsidP="008B4C21">
      <w:pPr>
        <w:jc w:val="both"/>
        <w:rPr>
          <w:iCs/>
          <w:color w:val="000000"/>
          <w:sz w:val="28"/>
          <w:szCs w:val="28"/>
        </w:rPr>
      </w:pPr>
      <w:r w:rsidRPr="008B4C21">
        <w:rPr>
          <w:sz w:val="28"/>
          <w:szCs w:val="28"/>
        </w:rPr>
        <w:t xml:space="preserve">- </w:t>
      </w:r>
      <w:r w:rsidRPr="009974D2">
        <w:rPr>
          <w:sz w:val="28"/>
          <w:szCs w:val="28"/>
        </w:rPr>
        <w:t>за пошкодження чи втрату закріпленого за ними майна</w:t>
      </w:r>
      <w:r w:rsidR="002A3414" w:rsidRPr="009974D2">
        <w:rPr>
          <w:sz w:val="28"/>
          <w:szCs w:val="28"/>
        </w:rPr>
        <w:t xml:space="preserve"> та в інших випадках передбачених Законом України «Про державну службу»</w:t>
      </w:r>
      <w:r w:rsidRPr="009974D2">
        <w:rPr>
          <w:sz w:val="28"/>
          <w:szCs w:val="28"/>
        </w:rPr>
        <w:t>.</w:t>
      </w:r>
    </w:p>
    <w:p w:rsidR="008B4C21" w:rsidRPr="009974D2" w:rsidRDefault="008B4C21" w:rsidP="008B4C21">
      <w:pPr>
        <w:ind w:left="45" w:right="403"/>
        <w:jc w:val="both"/>
        <w:rPr>
          <w:i/>
          <w:iCs/>
          <w:color w:val="000000"/>
          <w:sz w:val="28"/>
          <w:szCs w:val="28"/>
        </w:rPr>
      </w:pPr>
    </w:p>
    <w:p w:rsidR="009974D2" w:rsidRPr="00BB491B" w:rsidRDefault="009974D2" w:rsidP="009974D2">
      <w:pPr>
        <w:suppressAutoHyphens w:val="0"/>
        <w:contextualSpacing/>
        <w:rPr>
          <w:b/>
          <w:sz w:val="28"/>
          <w:szCs w:val="28"/>
          <w:lang w:eastAsia="ru-RU"/>
        </w:rPr>
      </w:pPr>
      <w:r w:rsidRPr="00BB491B">
        <w:rPr>
          <w:b/>
          <w:sz w:val="28"/>
          <w:szCs w:val="28"/>
          <w:lang w:eastAsia="ru-RU"/>
        </w:rPr>
        <w:t>Погоджено</w:t>
      </w:r>
    </w:p>
    <w:p w:rsidR="009974D2" w:rsidRPr="00BB491B" w:rsidRDefault="009974D2" w:rsidP="009974D2">
      <w:pPr>
        <w:suppressAutoHyphens w:val="0"/>
        <w:contextualSpacing/>
        <w:rPr>
          <w:sz w:val="28"/>
          <w:szCs w:val="28"/>
          <w:lang w:eastAsia="ru-RU"/>
        </w:rPr>
      </w:pPr>
    </w:p>
    <w:p w:rsidR="009974D2" w:rsidRPr="00DB6702" w:rsidRDefault="009974D2" w:rsidP="009974D2">
      <w:pPr>
        <w:suppressAutoHyphens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Заступник </w:t>
      </w:r>
      <w:r w:rsidRPr="00DB6702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>а</w:t>
      </w:r>
      <w:r w:rsidRPr="00DB6702">
        <w:rPr>
          <w:sz w:val="28"/>
          <w:szCs w:val="28"/>
          <w:lang w:eastAsia="ru-RU"/>
        </w:rPr>
        <w:t xml:space="preserve"> Управління </w:t>
      </w:r>
      <w:r>
        <w:rPr>
          <w:sz w:val="28"/>
          <w:szCs w:val="28"/>
          <w:lang w:eastAsia="ru-RU"/>
        </w:rPr>
        <w:t>-</w:t>
      </w:r>
    </w:p>
    <w:p w:rsidR="009974D2" w:rsidRDefault="009974D2" w:rsidP="009974D2">
      <w:pPr>
        <w:suppressAutoHyphens w:val="0"/>
        <w:rPr>
          <w:bCs/>
          <w:sz w:val="28"/>
          <w:szCs w:val="28"/>
          <w:lang w:eastAsia="ru-RU"/>
        </w:rPr>
      </w:pPr>
      <w:r w:rsidRPr="009974D2">
        <w:rPr>
          <w:bCs/>
          <w:sz w:val="28"/>
          <w:szCs w:val="28"/>
          <w:lang w:eastAsia="ru-RU"/>
        </w:rPr>
        <w:t xml:space="preserve">начальник відділу державного </w:t>
      </w:r>
    </w:p>
    <w:p w:rsidR="009974D2" w:rsidRDefault="009974D2" w:rsidP="009974D2">
      <w:pPr>
        <w:suppressAutoHyphens w:val="0"/>
        <w:rPr>
          <w:sz w:val="28"/>
          <w:szCs w:val="28"/>
        </w:rPr>
      </w:pPr>
      <w:r w:rsidRPr="009974D2">
        <w:rPr>
          <w:bCs/>
          <w:sz w:val="28"/>
          <w:szCs w:val="28"/>
          <w:lang w:eastAsia="ru-RU"/>
        </w:rPr>
        <w:t xml:space="preserve">екологічного </w:t>
      </w:r>
      <w:r w:rsidRPr="00DB6702">
        <w:rPr>
          <w:bCs/>
          <w:sz w:val="28"/>
          <w:szCs w:val="28"/>
          <w:lang w:eastAsia="ru-RU"/>
        </w:rPr>
        <w:t>нагляду (контролю)</w:t>
      </w:r>
      <w:r w:rsidRPr="009974D2">
        <w:rPr>
          <w:sz w:val="28"/>
          <w:szCs w:val="28"/>
        </w:rPr>
        <w:t xml:space="preserve"> </w:t>
      </w:r>
    </w:p>
    <w:p w:rsidR="009974D2" w:rsidRDefault="009974D2" w:rsidP="009974D2">
      <w:pPr>
        <w:suppressAutoHyphens w:val="0"/>
        <w:rPr>
          <w:bCs/>
          <w:sz w:val="28"/>
          <w:szCs w:val="28"/>
          <w:lang w:eastAsia="ru-RU"/>
        </w:rPr>
      </w:pPr>
      <w:r w:rsidRPr="009974D2">
        <w:rPr>
          <w:bCs/>
          <w:sz w:val="28"/>
          <w:szCs w:val="28"/>
          <w:lang w:eastAsia="ru-RU"/>
        </w:rPr>
        <w:t xml:space="preserve">тваринного світу </w:t>
      </w:r>
      <w:r>
        <w:rPr>
          <w:bCs/>
          <w:sz w:val="28"/>
          <w:szCs w:val="28"/>
          <w:lang w:eastAsia="ru-RU"/>
        </w:rPr>
        <w:t>та біоресурсів</w:t>
      </w:r>
    </w:p>
    <w:p w:rsidR="009974D2" w:rsidRPr="00DB6702" w:rsidRDefault="009974D2" w:rsidP="009974D2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 xml:space="preserve">Одеської області                                </w:t>
      </w:r>
      <w:r w:rsidRPr="00DB6702">
        <w:rPr>
          <w:sz w:val="28"/>
          <w:szCs w:val="28"/>
          <w:lang w:eastAsia="ru-RU"/>
        </w:rPr>
        <w:t xml:space="preserve">_________       </w:t>
      </w: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u w:val="single"/>
          <w:lang w:eastAsia="ru-RU"/>
        </w:rPr>
        <w:t xml:space="preserve">Ірина </w:t>
      </w:r>
      <w:proofErr w:type="spellStart"/>
      <w:r>
        <w:rPr>
          <w:sz w:val="28"/>
          <w:szCs w:val="28"/>
          <w:u w:val="single"/>
          <w:lang w:eastAsia="ru-RU"/>
        </w:rPr>
        <w:t>Пенко</w:t>
      </w:r>
      <w:proofErr w:type="spellEnd"/>
      <w:r w:rsidRPr="00DB6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DB6702">
        <w:rPr>
          <w:sz w:val="28"/>
          <w:szCs w:val="28"/>
          <w:lang w:eastAsia="ru-RU"/>
        </w:rPr>
        <w:t xml:space="preserve"> __________</w:t>
      </w:r>
    </w:p>
    <w:p w:rsidR="009974D2" w:rsidRPr="00DB6702" w:rsidRDefault="009974D2" w:rsidP="009974D2">
      <w:pPr>
        <w:suppressAutoHyphens w:val="0"/>
        <w:contextualSpacing/>
        <w:rPr>
          <w:lang w:eastAsia="ru-RU"/>
        </w:rPr>
      </w:pPr>
      <w:r w:rsidRPr="00DB6702">
        <w:rPr>
          <w:sz w:val="28"/>
          <w:szCs w:val="28"/>
          <w:lang w:eastAsia="ru-RU"/>
        </w:rPr>
        <w:tab/>
      </w:r>
      <w:r w:rsidRPr="00DB6702">
        <w:rPr>
          <w:sz w:val="28"/>
          <w:szCs w:val="28"/>
          <w:lang w:eastAsia="ru-RU"/>
        </w:rPr>
        <w:tab/>
      </w:r>
      <w:r w:rsidRPr="00DB6702">
        <w:rPr>
          <w:sz w:val="28"/>
          <w:szCs w:val="28"/>
          <w:lang w:eastAsia="ru-RU"/>
        </w:rPr>
        <w:tab/>
      </w:r>
      <w:r w:rsidRPr="00DB6702">
        <w:rPr>
          <w:sz w:val="28"/>
          <w:szCs w:val="28"/>
          <w:lang w:eastAsia="ru-RU"/>
        </w:rPr>
        <w:tab/>
      </w:r>
      <w:r w:rsidRPr="00DB6702">
        <w:rPr>
          <w:sz w:val="28"/>
          <w:szCs w:val="28"/>
          <w:lang w:eastAsia="ru-RU"/>
        </w:rPr>
        <w:tab/>
        <w:t xml:space="preserve">     </w:t>
      </w:r>
      <w:r>
        <w:rPr>
          <w:sz w:val="28"/>
          <w:szCs w:val="28"/>
          <w:lang w:eastAsia="ru-RU"/>
        </w:rPr>
        <w:t xml:space="preserve">          </w:t>
      </w:r>
      <w:r w:rsidRPr="00DB6702">
        <w:rPr>
          <w:lang w:eastAsia="ru-RU"/>
        </w:rPr>
        <w:t>(підпис)</w:t>
      </w:r>
      <w:r w:rsidRPr="00DB6702">
        <w:rPr>
          <w:lang w:eastAsia="ru-RU"/>
        </w:rPr>
        <w:tab/>
        <w:t xml:space="preserve">       </w:t>
      </w:r>
      <w:r>
        <w:rPr>
          <w:lang w:eastAsia="ru-RU"/>
        </w:rPr>
        <w:t xml:space="preserve">      </w:t>
      </w:r>
      <w:r w:rsidRPr="00DB6702">
        <w:rPr>
          <w:lang w:eastAsia="ru-RU"/>
        </w:rPr>
        <w:t xml:space="preserve"> (ім’я прізвище)</w:t>
      </w:r>
      <w:r w:rsidRPr="00DB6702">
        <w:rPr>
          <w:lang w:eastAsia="ru-RU"/>
        </w:rPr>
        <w:tab/>
        <w:t xml:space="preserve">      </w:t>
      </w:r>
      <w:r w:rsidR="009B175B">
        <w:rPr>
          <w:lang w:eastAsia="ru-RU"/>
        </w:rPr>
        <w:t xml:space="preserve">     </w:t>
      </w:r>
      <w:r w:rsidRPr="00DB6702">
        <w:rPr>
          <w:lang w:eastAsia="ru-RU"/>
        </w:rPr>
        <w:t xml:space="preserve"> </w:t>
      </w:r>
      <w:r>
        <w:rPr>
          <w:lang w:eastAsia="ru-RU"/>
        </w:rPr>
        <w:t>(да</w:t>
      </w:r>
      <w:r w:rsidRPr="00DB6702">
        <w:rPr>
          <w:lang w:eastAsia="ru-RU"/>
        </w:rPr>
        <w:t>та)</w:t>
      </w:r>
    </w:p>
    <w:p w:rsidR="009974D2" w:rsidRDefault="009974D2" w:rsidP="009974D2">
      <w:pPr>
        <w:suppressAutoHyphens w:val="0"/>
        <w:contextualSpacing/>
        <w:rPr>
          <w:sz w:val="28"/>
          <w:szCs w:val="28"/>
          <w:lang w:eastAsia="ru-RU"/>
        </w:rPr>
      </w:pPr>
    </w:p>
    <w:p w:rsidR="009974D2" w:rsidRPr="00BB491B" w:rsidRDefault="009974D2" w:rsidP="009974D2">
      <w:pPr>
        <w:suppressAutoHyphens w:val="0"/>
        <w:contextualSpacing/>
        <w:rPr>
          <w:sz w:val="28"/>
          <w:szCs w:val="28"/>
          <w:lang w:eastAsia="ru-RU"/>
        </w:rPr>
      </w:pPr>
      <w:r w:rsidRPr="00BB491B">
        <w:rPr>
          <w:sz w:val="28"/>
          <w:szCs w:val="28"/>
          <w:lang w:eastAsia="ru-RU"/>
        </w:rPr>
        <w:t xml:space="preserve">Заступник начальника відділу </w:t>
      </w:r>
    </w:p>
    <w:p w:rsidR="009974D2" w:rsidRPr="00BB491B" w:rsidRDefault="009974D2" w:rsidP="009974D2">
      <w:pPr>
        <w:suppressAutoHyphens w:val="0"/>
        <w:contextualSpacing/>
        <w:rPr>
          <w:sz w:val="28"/>
          <w:szCs w:val="28"/>
          <w:lang w:eastAsia="ru-RU"/>
        </w:rPr>
      </w:pPr>
      <w:r w:rsidRPr="00BB491B">
        <w:rPr>
          <w:sz w:val="28"/>
          <w:szCs w:val="28"/>
          <w:lang w:eastAsia="ru-RU"/>
        </w:rPr>
        <w:t>управління персоналом</w:t>
      </w:r>
      <w:r w:rsidRPr="00BB491B">
        <w:rPr>
          <w:sz w:val="28"/>
          <w:szCs w:val="28"/>
          <w:lang w:eastAsia="ru-RU"/>
        </w:rPr>
        <w:tab/>
        <w:t xml:space="preserve"> </w:t>
      </w:r>
      <w:r w:rsidRPr="00BB491B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______</w:t>
      </w:r>
      <w:r w:rsidRPr="00BB491B">
        <w:rPr>
          <w:sz w:val="28"/>
          <w:szCs w:val="28"/>
          <w:lang w:eastAsia="ru-RU"/>
        </w:rPr>
        <w:t xml:space="preserve">__         </w:t>
      </w:r>
      <w:r w:rsidRPr="00BB491B">
        <w:rPr>
          <w:sz w:val="28"/>
          <w:szCs w:val="28"/>
          <w:u w:val="single"/>
          <w:lang w:eastAsia="ru-RU"/>
        </w:rPr>
        <w:t>Юлія Ковальчук</w:t>
      </w:r>
      <w:r w:rsidR="009B175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____</w:t>
      </w:r>
      <w:r w:rsidR="009B175B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__</w:t>
      </w:r>
    </w:p>
    <w:p w:rsidR="009974D2" w:rsidRPr="009B175B" w:rsidRDefault="009974D2" w:rsidP="009974D2">
      <w:pPr>
        <w:suppressAutoHyphens w:val="0"/>
        <w:rPr>
          <w:sz w:val="28"/>
          <w:szCs w:val="28"/>
          <w:lang w:eastAsia="ru-RU"/>
        </w:rPr>
      </w:pPr>
      <w:bookmarkStart w:id="10" w:name="o27"/>
      <w:bookmarkEnd w:id="10"/>
      <w:r w:rsidRPr="00BB491B">
        <w:rPr>
          <w:lang w:eastAsia="ru-RU"/>
        </w:rPr>
        <w:tab/>
      </w:r>
      <w:r w:rsidRPr="00BB491B">
        <w:rPr>
          <w:lang w:eastAsia="ru-RU"/>
        </w:rPr>
        <w:tab/>
      </w:r>
      <w:r w:rsidRPr="00BB491B">
        <w:rPr>
          <w:lang w:eastAsia="ru-RU"/>
        </w:rPr>
        <w:tab/>
      </w:r>
      <w:r w:rsidRPr="00BB491B">
        <w:rPr>
          <w:lang w:eastAsia="ru-RU"/>
        </w:rPr>
        <w:tab/>
      </w:r>
      <w:r w:rsidRPr="00BB491B">
        <w:rPr>
          <w:lang w:eastAsia="ru-RU"/>
        </w:rPr>
        <w:tab/>
        <w:t xml:space="preserve">    </w:t>
      </w:r>
      <w:r>
        <w:rPr>
          <w:lang w:eastAsia="ru-RU"/>
        </w:rPr>
        <w:t xml:space="preserve">   </w:t>
      </w:r>
      <w:r w:rsidRPr="00BB491B">
        <w:rPr>
          <w:lang w:eastAsia="ru-RU"/>
        </w:rPr>
        <w:t xml:space="preserve">     </w:t>
      </w:r>
      <w:r>
        <w:rPr>
          <w:lang w:eastAsia="ru-RU"/>
        </w:rPr>
        <w:t xml:space="preserve">      (підпис)</w:t>
      </w:r>
      <w:r>
        <w:rPr>
          <w:lang w:eastAsia="ru-RU"/>
        </w:rPr>
        <w:tab/>
        <w:t xml:space="preserve">          </w:t>
      </w:r>
      <w:r w:rsidRPr="00BB491B">
        <w:rPr>
          <w:lang w:eastAsia="ru-RU"/>
        </w:rPr>
        <w:t xml:space="preserve">     (ім’я п</w:t>
      </w:r>
      <w:r w:rsidR="009B175B">
        <w:rPr>
          <w:lang w:eastAsia="ru-RU"/>
        </w:rPr>
        <w:t>різвище)</w:t>
      </w:r>
      <w:r w:rsidR="009B175B">
        <w:rPr>
          <w:lang w:eastAsia="ru-RU"/>
        </w:rPr>
        <w:tab/>
        <w:t xml:space="preserve">              </w:t>
      </w:r>
      <w:r>
        <w:rPr>
          <w:lang w:eastAsia="ru-RU"/>
        </w:rPr>
        <w:t xml:space="preserve"> </w:t>
      </w:r>
      <w:r w:rsidRPr="00BB491B">
        <w:rPr>
          <w:lang w:eastAsia="ru-RU"/>
        </w:rPr>
        <w:t xml:space="preserve"> (дата)</w:t>
      </w:r>
    </w:p>
    <w:p w:rsidR="009974D2" w:rsidRPr="00BB491B" w:rsidRDefault="009974D2" w:rsidP="009974D2">
      <w:pPr>
        <w:suppressAutoHyphens w:val="0"/>
        <w:rPr>
          <w:b/>
          <w:sz w:val="28"/>
          <w:szCs w:val="28"/>
          <w:lang w:eastAsia="ru-RU"/>
        </w:rPr>
      </w:pPr>
    </w:p>
    <w:p w:rsidR="009974D2" w:rsidRDefault="009974D2" w:rsidP="009974D2">
      <w:pPr>
        <w:suppressAutoHyphens w:val="0"/>
        <w:rPr>
          <w:b/>
          <w:sz w:val="28"/>
          <w:szCs w:val="28"/>
          <w:lang w:eastAsia="ru-RU"/>
        </w:rPr>
      </w:pPr>
      <w:r w:rsidRPr="00BB491B">
        <w:rPr>
          <w:b/>
          <w:sz w:val="28"/>
          <w:szCs w:val="28"/>
          <w:lang w:eastAsia="ru-RU"/>
        </w:rPr>
        <w:t>З положенням ознайомлені</w:t>
      </w:r>
    </w:p>
    <w:p w:rsidR="009974D2" w:rsidRPr="00BB491B" w:rsidRDefault="009974D2" w:rsidP="009974D2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4"/>
        <w:gridCol w:w="1273"/>
        <w:gridCol w:w="1800"/>
      </w:tblGrid>
      <w:tr w:rsidR="009974D2" w:rsidRPr="00BB491B" w:rsidTr="00E33298"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/>
              <w:ind w:right="403" w:firstLine="709"/>
              <w:jc w:val="center"/>
              <w:rPr>
                <w:sz w:val="28"/>
                <w:szCs w:val="28"/>
                <w:lang w:eastAsia="ru-RU"/>
              </w:rPr>
            </w:pPr>
            <w:r w:rsidRPr="00BB491B">
              <w:rPr>
                <w:sz w:val="28"/>
                <w:szCs w:val="28"/>
                <w:lang w:eastAsia="ru-RU"/>
              </w:rPr>
              <w:t>Прізвище та ініціали</w:t>
            </w: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/>
              <w:ind w:right="403"/>
              <w:jc w:val="center"/>
              <w:rPr>
                <w:sz w:val="28"/>
                <w:szCs w:val="28"/>
                <w:lang w:eastAsia="ru-RU"/>
              </w:rPr>
            </w:pPr>
            <w:r w:rsidRPr="00BB491B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/>
              <w:ind w:right="403"/>
              <w:rPr>
                <w:sz w:val="28"/>
                <w:szCs w:val="28"/>
                <w:lang w:eastAsia="ru-RU"/>
              </w:rPr>
            </w:pPr>
            <w:r w:rsidRPr="00BB491B">
              <w:rPr>
                <w:sz w:val="28"/>
                <w:szCs w:val="28"/>
                <w:lang w:eastAsia="ru-RU"/>
              </w:rPr>
              <w:t xml:space="preserve">  підпис</w:t>
            </w:r>
          </w:p>
        </w:tc>
      </w:tr>
      <w:tr w:rsidR="009974D2" w:rsidRPr="00BB491B" w:rsidTr="00E33298">
        <w:trPr>
          <w:trHeight w:val="511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547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555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21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12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20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spacing w:beforeAutospacing="1" w:afterAutospacing="1"/>
              <w:ind w:right="4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974D2" w:rsidRPr="00BB491B" w:rsidTr="00E33298">
        <w:trPr>
          <w:trHeight w:val="454"/>
        </w:trPr>
        <w:tc>
          <w:tcPr>
            <w:tcW w:w="704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974D2" w:rsidRPr="00BB491B" w:rsidRDefault="009974D2" w:rsidP="00E33298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974D2" w:rsidRPr="00BB491B" w:rsidRDefault="009974D2" w:rsidP="009974D2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9974D2" w:rsidRPr="00BB491B" w:rsidRDefault="009974D2" w:rsidP="009974D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eastAsia="ru-RU"/>
        </w:rPr>
      </w:pPr>
    </w:p>
    <w:p w:rsidR="009974D2" w:rsidRPr="00D62FD9" w:rsidRDefault="009974D2" w:rsidP="009974D2">
      <w:pPr>
        <w:pStyle w:val="a4"/>
        <w:spacing w:before="0" w:after="0"/>
        <w:ind w:left="45" w:right="403"/>
        <w:jc w:val="both"/>
        <w:rPr>
          <w:b/>
          <w:bCs/>
          <w:i/>
          <w:iCs/>
          <w:color w:val="000000"/>
          <w:sz w:val="26"/>
          <w:szCs w:val="26"/>
          <w:lang w:val="uk-UA"/>
        </w:rPr>
      </w:pPr>
    </w:p>
    <w:p w:rsidR="008B4C21" w:rsidRDefault="008B4C21" w:rsidP="008B4C21"/>
    <w:sectPr w:rsidR="008B4C21" w:rsidSect="00CB3B53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FDD"/>
    <w:multiLevelType w:val="hybridMultilevel"/>
    <w:tmpl w:val="C14289F6"/>
    <w:lvl w:ilvl="0" w:tplc="712C11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86A"/>
    <w:multiLevelType w:val="multilevel"/>
    <w:tmpl w:val="A43AEA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F1"/>
    <w:rsid w:val="00182A89"/>
    <w:rsid w:val="001B09CF"/>
    <w:rsid w:val="001F73B1"/>
    <w:rsid w:val="002A3414"/>
    <w:rsid w:val="0034799C"/>
    <w:rsid w:val="003711B2"/>
    <w:rsid w:val="003C4569"/>
    <w:rsid w:val="00403DD8"/>
    <w:rsid w:val="00532979"/>
    <w:rsid w:val="00584922"/>
    <w:rsid w:val="005A0859"/>
    <w:rsid w:val="007C566F"/>
    <w:rsid w:val="008B4C21"/>
    <w:rsid w:val="009974D2"/>
    <w:rsid w:val="009B175B"/>
    <w:rsid w:val="009F1CF1"/>
    <w:rsid w:val="00B87011"/>
    <w:rsid w:val="00BB1BE9"/>
    <w:rsid w:val="00C41B60"/>
    <w:rsid w:val="00C83AB0"/>
    <w:rsid w:val="00CB3B53"/>
    <w:rsid w:val="00DA5C7F"/>
    <w:rsid w:val="00EF30DE"/>
    <w:rsid w:val="00F1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3087"/>
  <w15:docId w15:val="{3DEF00BF-7FEC-49F3-996C-968776A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C21"/>
    <w:pPr>
      <w:widowControl w:val="0"/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2">
    <w:name w:val="Основной текст (2)_"/>
    <w:link w:val="20"/>
    <w:rsid w:val="008B4C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C21"/>
    <w:pPr>
      <w:widowControl w:val="0"/>
      <w:shd w:val="clear" w:color="auto" w:fill="FFFFFF"/>
      <w:suppressAutoHyphens w:val="0"/>
      <w:spacing w:before="96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8B4C21"/>
    <w:pPr>
      <w:ind w:left="720"/>
      <w:contextualSpacing/>
    </w:pPr>
  </w:style>
  <w:style w:type="paragraph" w:customStyle="1" w:styleId="rvps2">
    <w:name w:val="rvps2"/>
    <w:basedOn w:val="a"/>
    <w:rsid w:val="0053297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Normal (Web)"/>
    <w:basedOn w:val="a"/>
    <w:rsid w:val="009974D2"/>
    <w:pPr>
      <w:spacing w:before="280" w:after="280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47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9C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13116</Words>
  <Characters>7477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</cp:lastModifiedBy>
  <cp:revision>10</cp:revision>
  <cp:lastPrinted>2021-09-10T08:47:00Z</cp:lastPrinted>
  <dcterms:created xsi:type="dcterms:W3CDTF">2021-07-13T08:41:00Z</dcterms:created>
  <dcterms:modified xsi:type="dcterms:W3CDTF">2024-02-07T12:30:00Z</dcterms:modified>
</cp:coreProperties>
</file>