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AD" w:rsidRPr="008136AD" w:rsidRDefault="008136AD" w:rsidP="008136AD">
      <w:pPr>
        <w:ind w:left="4678"/>
        <w:outlineLvl w:val="0"/>
        <w:rPr>
          <w:b/>
          <w:sz w:val="28"/>
          <w:szCs w:val="28"/>
        </w:rPr>
      </w:pPr>
      <w:r w:rsidRPr="008136AD">
        <w:rPr>
          <w:b/>
          <w:sz w:val="28"/>
          <w:szCs w:val="28"/>
        </w:rPr>
        <w:t>ЗАТВЕРДЖУЮ</w:t>
      </w:r>
    </w:p>
    <w:p w:rsidR="008136AD" w:rsidRPr="008136AD" w:rsidRDefault="008136AD" w:rsidP="008136AD">
      <w:pPr>
        <w:ind w:left="4678"/>
        <w:rPr>
          <w:b/>
          <w:sz w:val="28"/>
          <w:szCs w:val="28"/>
        </w:rPr>
      </w:pPr>
      <w:r w:rsidRPr="008136AD">
        <w:rPr>
          <w:b/>
          <w:sz w:val="28"/>
          <w:szCs w:val="28"/>
        </w:rPr>
        <w:t>В.о. начальника Державної екологічної інспекції Південно-Західного округу (Миколаївська та Одеська області)</w:t>
      </w:r>
    </w:p>
    <w:p w:rsidR="008136AD" w:rsidRPr="008136AD" w:rsidRDefault="008136AD" w:rsidP="008136AD">
      <w:pPr>
        <w:ind w:left="4678"/>
        <w:rPr>
          <w:b/>
          <w:sz w:val="28"/>
          <w:szCs w:val="28"/>
        </w:rPr>
      </w:pPr>
      <w:r w:rsidRPr="008136AD">
        <w:rPr>
          <w:b/>
          <w:sz w:val="28"/>
          <w:szCs w:val="28"/>
        </w:rPr>
        <w:t xml:space="preserve">___________Владислав </w:t>
      </w:r>
      <w:r w:rsidR="00403362">
        <w:rPr>
          <w:b/>
          <w:sz w:val="28"/>
          <w:szCs w:val="28"/>
        </w:rPr>
        <w:t>ХРУЩ</w:t>
      </w:r>
    </w:p>
    <w:p w:rsidR="008136AD" w:rsidRPr="008136AD" w:rsidRDefault="00403362" w:rsidP="008136AD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«____»____________________2023</w:t>
      </w:r>
      <w:bookmarkStart w:id="0" w:name="_GoBack"/>
      <w:bookmarkEnd w:id="0"/>
    </w:p>
    <w:p w:rsidR="008136AD" w:rsidRPr="008136AD" w:rsidRDefault="008136AD" w:rsidP="008136AD">
      <w:pPr>
        <w:widowControl w:val="0"/>
        <w:jc w:val="center"/>
        <w:rPr>
          <w:b/>
          <w:sz w:val="26"/>
          <w:szCs w:val="26"/>
        </w:rPr>
      </w:pPr>
    </w:p>
    <w:p w:rsidR="008136AD" w:rsidRDefault="008136AD" w:rsidP="008136AD">
      <w:pPr>
        <w:widowControl w:val="0"/>
        <w:jc w:val="center"/>
        <w:rPr>
          <w:b/>
          <w:sz w:val="28"/>
          <w:szCs w:val="28"/>
        </w:rPr>
      </w:pPr>
    </w:p>
    <w:p w:rsidR="00920DB8" w:rsidRPr="008136AD" w:rsidRDefault="008136AD" w:rsidP="008136AD">
      <w:pPr>
        <w:widowControl w:val="0"/>
        <w:jc w:val="center"/>
        <w:rPr>
          <w:b/>
          <w:sz w:val="28"/>
          <w:szCs w:val="28"/>
        </w:rPr>
      </w:pPr>
      <w:r w:rsidRPr="008136AD">
        <w:rPr>
          <w:b/>
          <w:sz w:val="28"/>
          <w:szCs w:val="28"/>
        </w:rPr>
        <w:t xml:space="preserve">ПОЛОЖЕННЯ  </w:t>
      </w:r>
    </w:p>
    <w:p w:rsidR="00920DB8" w:rsidRPr="008136AD" w:rsidRDefault="008B4C21" w:rsidP="008136AD">
      <w:pPr>
        <w:pStyle w:val="1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DC7F3E">
        <w:rPr>
          <w:b/>
          <w:bCs/>
          <w:sz w:val="28"/>
          <w:szCs w:val="28"/>
          <w:lang w:eastAsia="uk-UA" w:bidi="uk-UA"/>
        </w:rPr>
        <w:t xml:space="preserve">про Управління </w:t>
      </w:r>
      <w:r w:rsidR="00920DB8" w:rsidRPr="00920DB8">
        <w:rPr>
          <w:b/>
          <w:bCs/>
          <w:sz w:val="28"/>
          <w:szCs w:val="28"/>
          <w:lang w:eastAsia="uk-UA" w:bidi="uk-UA"/>
        </w:rPr>
        <w:t>державного екологічного нагляду (контролю) природних ресурсів</w:t>
      </w:r>
      <w:r w:rsidR="00920DB8">
        <w:rPr>
          <w:b/>
          <w:bCs/>
          <w:sz w:val="28"/>
          <w:szCs w:val="28"/>
          <w:lang w:eastAsia="uk-UA" w:bidi="uk-UA"/>
        </w:rPr>
        <w:t xml:space="preserve"> </w:t>
      </w:r>
      <w:r w:rsidR="00920DB8" w:rsidRPr="00DC7F3E">
        <w:rPr>
          <w:b/>
          <w:bCs/>
          <w:sz w:val="28"/>
          <w:szCs w:val="28"/>
          <w:lang w:eastAsia="uk-UA" w:bidi="uk-UA"/>
        </w:rPr>
        <w:t>(Миколаївська та Одеська області)</w:t>
      </w:r>
      <w:r w:rsidR="008136AD">
        <w:rPr>
          <w:b/>
          <w:bCs/>
          <w:sz w:val="28"/>
          <w:szCs w:val="28"/>
          <w:lang w:eastAsia="uk-UA" w:bidi="uk-UA"/>
        </w:rPr>
        <w:t xml:space="preserve"> </w:t>
      </w:r>
      <w:r w:rsidR="008136AD" w:rsidRPr="008136AD">
        <w:rPr>
          <w:b/>
          <w:bCs/>
          <w:iCs/>
          <w:sz w:val="28"/>
          <w:szCs w:val="28"/>
        </w:rPr>
        <w:t>Державної екологічної інспекції Південно-Західного округу (Миколаївська та Одеська області)(нова редакція)</w:t>
      </w:r>
    </w:p>
    <w:p w:rsidR="008B4C21" w:rsidRDefault="008B4C21" w:rsidP="00920DB8">
      <w:pPr>
        <w:widowControl w:val="0"/>
        <w:suppressAutoHyphens w:val="0"/>
        <w:rPr>
          <w:b/>
          <w:bCs/>
          <w:sz w:val="28"/>
          <w:szCs w:val="28"/>
          <w:lang w:eastAsia="uk-UA" w:bidi="uk-UA"/>
        </w:rPr>
      </w:pPr>
    </w:p>
    <w:p w:rsidR="008B4C21" w:rsidRDefault="008B4C21" w:rsidP="008B4C21">
      <w:pPr>
        <w:widowControl w:val="0"/>
        <w:numPr>
          <w:ilvl w:val="0"/>
          <w:numId w:val="1"/>
        </w:numPr>
        <w:suppressAutoHyphens w:val="0"/>
        <w:ind w:left="142"/>
        <w:jc w:val="center"/>
        <w:rPr>
          <w:b/>
          <w:bCs/>
          <w:sz w:val="28"/>
          <w:szCs w:val="28"/>
          <w:lang w:eastAsia="uk-UA" w:bidi="uk-UA"/>
        </w:rPr>
      </w:pPr>
      <w:r>
        <w:rPr>
          <w:b/>
          <w:bCs/>
          <w:sz w:val="28"/>
          <w:szCs w:val="28"/>
          <w:lang w:eastAsia="uk-UA" w:bidi="uk-UA"/>
        </w:rPr>
        <w:t>ЗАГАЛЬНІ ПОЛОЖЕННЯ</w:t>
      </w:r>
    </w:p>
    <w:p w:rsidR="008B4C21" w:rsidRPr="00DC7F3E" w:rsidRDefault="008B4C21" w:rsidP="008B4C21">
      <w:pPr>
        <w:widowControl w:val="0"/>
        <w:suppressAutoHyphens w:val="0"/>
        <w:ind w:left="-290"/>
        <w:rPr>
          <w:b/>
          <w:bCs/>
          <w:sz w:val="28"/>
          <w:szCs w:val="28"/>
          <w:lang w:eastAsia="uk-UA" w:bidi="uk-UA"/>
        </w:rPr>
      </w:pPr>
    </w:p>
    <w:p w:rsidR="008B4C21" w:rsidRPr="00920DB8" w:rsidRDefault="00433F2D" w:rsidP="00433F2D">
      <w:pPr>
        <w:widowControl w:val="0"/>
        <w:numPr>
          <w:ilvl w:val="1"/>
          <w:numId w:val="1"/>
        </w:numPr>
        <w:tabs>
          <w:tab w:val="left" w:pos="1012"/>
        </w:tabs>
        <w:suppressAutoHyphens w:val="0"/>
        <w:ind w:left="0" w:firstLine="567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="00920DB8">
        <w:rPr>
          <w:rFonts w:eastAsia="Courier New"/>
          <w:color w:val="000000"/>
          <w:sz w:val="28"/>
          <w:szCs w:val="28"/>
          <w:lang w:eastAsia="uk-UA" w:bidi="uk-UA"/>
        </w:rPr>
        <w:t>Управління державного</w:t>
      </w:r>
      <w:r w:rsidR="00920DB8" w:rsidRPr="00920DB8">
        <w:rPr>
          <w:rFonts w:eastAsia="Courier New"/>
          <w:color w:val="000000"/>
          <w:sz w:val="28"/>
          <w:szCs w:val="28"/>
          <w:lang w:eastAsia="uk-UA" w:bidi="uk-UA"/>
        </w:rPr>
        <w:t xml:space="preserve"> екологічного нагляду (контролю) природних ресурсів (Миколаївська та Одеська області)</w:t>
      </w:r>
      <w:r w:rsidR="008B4C21" w:rsidRPr="00920DB8">
        <w:rPr>
          <w:rFonts w:eastAsia="Courier New"/>
          <w:color w:val="000000"/>
          <w:sz w:val="28"/>
          <w:szCs w:val="28"/>
          <w:lang w:eastAsia="uk-UA" w:bidi="uk-UA"/>
        </w:rPr>
        <w:t xml:space="preserve"> (далі - Управління) є самостійним структурним підрозділом Державної екологічної інспекції Південно-Західного округу (Миколаївська та Одеська області) (далі - Інспекція) утвореним за окремим напрямом діяльності Інспекції щодо здійснення державного екологічного нагляду (контролю) у сфері охорони навколишнього природного середовища, раціонального використання, відтворення</w:t>
      </w:r>
      <w:r w:rsidR="00920DB8">
        <w:rPr>
          <w:rFonts w:eastAsia="Courier New"/>
          <w:color w:val="000000"/>
          <w:sz w:val="28"/>
          <w:szCs w:val="28"/>
          <w:lang w:eastAsia="uk-UA" w:bidi="uk-UA"/>
        </w:rPr>
        <w:t xml:space="preserve"> і охорони природних ресурсів</w:t>
      </w:r>
      <w:r w:rsidR="008B4C21" w:rsidRPr="00920DB8">
        <w:rPr>
          <w:rFonts w:eastAsia="Courier New"/>
          <w:color w:val="000000"/>
          <w:sz w:val="28"/>
          <w:szCs w:val="28"/>
          <w:lang w:eastAsia="uk-UA" w:bidi="uk-UA"/>
        </w:rPr>
        <w:t>.</w:t>
      </w:r>
    </w:p>
    <w:p w:rsidR="008B4C21" w:rsidRPr="008B4C21" w:rsidRDefault="00433F2D" w:rsidP="00433F2D">
      <w:pPr>
        <w:widowControl w:val="0"/>
        <w:numPr>
          <w:ilvl w:val="1"/>
          <w:numId w:val="1"/>
        </w:numPr>
        <w:tabs>
          <w:tab w:val="left" w:pos="1012"/>
        </w:tabs>
        <w:suppressAutoHyphens w:val="0"/>
        <w:ind w:left="0" w:firstLine="567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="008B4C21"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Управління у своїй діяльності керується </w:t>
      </w:r>
      <w:r w:rsidR="008B4C21" w:rsidRPr="008B4C21">
        <w:rPr>
          <w:color w:val="000000"/>
          <w:sz w:val="28"/>
          <w:szCs w:val="28"/>
        </w:rPr>
        <w:t>Конституцією та законами України, 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дорученнями Прем’єр – мініст</w:t>
      </w:r>
      <w:r w:rsidR="001B09CF">
        <w:rPr>
          <w:color w:val="000000"/>
          <w:sz w:val="28"/>
          <w:szCs w:val="28"/>
        </w:rPr>
        <w:t>ра України, наказами Міністерств</w:t>
      </w:r>
      <w:r w:rsidR="008B4C21" w:rsidRPr="008B4C21">
        <w:rPr>
          <w:color w:val="000000"/>
          <w:sz w:val="28"/>
          <w:szCs w:val="28"/>
        </w:rPr>
        <w:t xml:space="preserve">, дорученнями Міністра захисту довкілля та природних ресурсів, його заступників, наказами Держкекоінспекції, дорученнями Голови Держекоінспекції, актами Одеської обласної державної адміністрації та Одеської обласної ради, іншими актами законодавства України, </w:t>
      </w:r>
      <w:r w:rsidR="00584922" w:rsidRPr="00584922">
        <w:rPr>
          <w:color w:val="000000"/>
          <w:sz w:val="28"/>
          <w:szCs w:val="28"/>
        </w:rPr>
        <w:t>Положенням про територіальні та міжрегіональні територіальні органи Держекоінспекції, затвердженого наказом Міністерства енергетики  та з</w:t>
      </w:r>
      <w:r w:rsidR="00920DB8">
        <w:rPr>
          <w:color w:val="000000"/>
          <w:sz w:val="28"/>
          <w:szCs w:val="28"/>
        </w:rPr>
        <w:t>ахисту довкілля України від 07.04.</w:t>
      </w:r>
      <w:r>
        <w:rPr>
          <w:color w:val="000000"/>
          <w:sz w:val="28"/>
          <w:szCs w:val="28"/>
        </w:rPr>
        <w:t>2020 № 230, зареєстрованим</w:t>
      </w:r>
      <w:r w:rsidR="00584922" w:rsidRPr="00584922">
        <w:rPr>
          <w:color w:val="000000"/>
          <w:sz w:val="28"/>
          <w:szCs w:val="28"/>
        </w:rPr>
        <w:t xml:space="preserve"> в </w:t>
      </w:r>
      <w:r w:rsidR="00920DB8">
        <w:rPr>
          <w:color w:val="000000"/>
          <w:sz w:val="28"/>
          <w:szCs w:val="28"/>
        </w:rPr>
        <w:t>Міністерстві юстиції України 16.04.</w:t>
      </w:r>
      <w:r>
        <w:rPr>
          <w:color w:val="000000"/>
          <w:sz w:val="28"/>
          <w:szCs w:val="28"/>
        </w:rPr>
        <w:t>2020</w:t>
      </w:r>
      <w:r w:rsidR="00584922" w:rsidRPr="00584922">
        <w:rPr>
          <w:color w:val="000000"/>
          <w:sz w:val="28"/>
          <w:szCs w:val="28"/>
        </w:rPr>
        <w:t xml:space="preserve"> за № 350/34633, Положенням про Державну екологічну інспекцію Південно-Західного округу (Миколаївської та Одеської області) (нова редакція), </w:t>
      </w:r>
      <w:r>
        <w:rPr>
          <w:sz w:val="28"/>
          <w:szCs w:val="28"/>
        </w:rPr>
        <w:t>затвердженим</w:t>
      </w:r>
      <w:r w:rsidR="00584922" w:rsidRPr="00584922">
        <w:rPr>
          <w:sz w:val="28"/>
          <w:szCs w:val="28"/>
        </w:rPr>
        <w:t xml:space="preserve"> наказом Державної екологічної інспекції України від </w:t>
      </w:r>
      <w:r w:rsidR="008136AD" w:rsidRPr="008136AD">
        <w:rPr>
          <w:sz w:val="28"/>
          <w:szCs w:val="28"/>
        </w:rPr>
        <w:t>01.06.2021 № 255</w:t>
      </w:r>
      <w:r w:rsidR="008B4C21" w:rsidRPr="00584922">
        <w:rPr>
          <w:sz w:val="28"/>
          <w:szCs w:val="28"/>
        </w:rPr>
        <w:t>,</w:t>
      </w:r>
      <w:r w:rsidR="008B4C21" w:rsidRPr="008B4C21">
        <w:rPr>
          <w:sz w:val="28"/>
          <w:szCs w:val="28"/>
        </w:rPr>
        <w:t xml:space="preserve"> а також цим положенням.</w:t>
      </w:r>
    </w:p>
    <w:p w:rsidR="008B4C21" w:rsidRPr="008B4C21" w:rsidRDefault="00433F2D" w:rsidP="00433F2D">
      <w:pPr>
        <w:widowControl w:val="0"/>
        <w:numPr>
          <w:ilvl w:val="1"/>
          <w:numId w:val="1"/>
        </w:numPr>
        <w:tabs>
          <w:tab w:val="left" w:pos="1012"/>
        </w:tabs>
        <w:suppressAutoHyphens w:val="0"/>
        <w:ind w:left="0" w:firstLine="567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="008B4C21"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Діяльність </w:t>
      </w:r>
      <w:r w:rsidR="008B4C21" w:rsidRPr="00646E30">
        <w:rPr>
          <w:rFonts w:eastAsia="Courier New"/>
          <w:color w:val="000000"/>
          <w:sz w:val="28"/>
          <w:szCs w:val="28"/>
          <w:lang w:eastAsia="uk-UA" w:bidi="uk-UA"/>
        </w:rPr>
        <w:t xml:space="preserve">Управління спрямовується, координується та контролюється відповідно до функціонального розподілу обов'язків між </w:t>
      </w:r>
      <w:r w:rsidR="00646E30" w:rsidRPr="00646E30">
        <w:rPr>
          <w:rFonts w:eastAsia="Courier New"/>
          <w:color w:val="000000"/>
          <w:sz w:val="28"/>
          <w:szCs w:val="28"/>
          <w:lang w:eastAsia="uk-UA" w:bidi="uk-UA"/>
        </w:rPr>
        <w:t>керівним складом  Інспекції.</w:t>
      </w:r>
    </w:p>
    <w:p w:rsidR="008B4C21" w:rsidRPr="008B4C21" w:rsidRDefault="00433F2D" w:rsidP="00433F2D">
      <w:pPr>
        <w:widowControl w:val="0"/>
        <w:numPr>
          <w:ilvl w:val="1"/>
          <w:numId w:val="1"/>
        </w:numPr>
        <w:tabs>
          <w:tab w:val="left" w:pos="1012"/>
        </w:tabs>
        <w:suppressAutoHyphens w:val="0"/>
        <w:ind w:left="0" w:firstLine="567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="008B4C21" w:rsidRPr="008B4C21">
        <w:rPr>
          <w:rFonts w:eastAsia="Courier New"/>
          <w:color w:val="000000"/>
          <w:sz w:val="28"/>
          <w:szCs w:val="28"/>
          <w:lang w:eastAsia="uk-UA" w:bidi="uk-UA"/>
        </w:rPr>
        <w:t>Чисельність працівників Управління визначається штатним розписом Інспекції, який затверджується Головою Державної екологічної інспекції України.</w:t>
      </w:r>
    </w:p>
    <w:p w:rsidR="008B4C21" w:rsidRPr="008B4C21" w:rsidRDefault="00433F2D" w:rsidP="00433F2D">
      <w:pPr>
        <w:widowControl w:val="0"/>
        <w:numPr>
          <w:ilvl w:val="1"/>
          <w:numId w:val="1"/>
        </w:numPr>
        <w:tabs>
          <w:tab w:val="left" w:pos="1012"/>
        </w:tabs>
        <w:suppressAutoHyphens w:val="0"/>
        <w:ind w:left="0" w:firstLine="567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="008B4C21" w:rsidRPr="008B4C21">
        <w:rPr>
          <w:rFonts w:eastAsia="Courier New"/>
          <w:color w:val="000000"/>
          <w:sz w:val="28"/>
          <w:szCs w:val="28"/>
          <w:lang w:eastAsia="uk-UA" w:bidi="uk-UA"/>
        </w:rPr>
        <w:t>Управлінням керує начальник Управління, у відповідності</w:t>
      </w:r>
      <w:r w:rsidR="008136AD">
        <w:rPr>
          <w:rFonts w:eastAsia="Courier New"/>
          <w:color w:val="000000"/>
          <w:sz w:val="28"/>
          <w:szCs w:val="28"/>
          <w:lang w:eastAsia="uk-UA" w:bidi="uk-UA"/>
        </w:rPr>
        <w:t xml:space="preserve"> до своєї посадової інструкції. </w:t>
      </w:r>
      <w:r w:rsidR="008B4C21" w:rsidRPr="008B4C21">
        <w:rPr>
          <w:rFonts w:eastAsia="Courier New"/>
          <w:color w:val="000000"/>
          <w:sz w:val="28"/>
          <w:szCs w:val="28"/>
          <w:lang w:eastAsia="uk-UA" w:bidi="uk-UA"/>
        </w:rPr>
        <w:t>З метою ефективного функціонування Управління на час відсутності начальника Управління роботу Управління організовує та координує за</w:t>
      </w:r>
      <w:r w:rsidR="008136AD">
        <w:rPr>
          <w:rFonts w:eastAsia="Courier New"/>
          <w:color w:val="000000"/>
          <w:sz w:val="28"/>
          <w:szCs w:val="28"/>
          <w:lang w:eastAsia="uk-UA" w:bidi="uk-UA"/>
        </w:rPr>
        <w:t>ступник начальника  Управління -</w:t>
      </w:r>
      <w:r w:rsidR="008B4C21"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 начальник відділу державного екологічного нагляду (контролю) </w:t>
      </w:r>
      <w:r w:rsidR="00920DB8">
        <w:rPr>
          <w:rFonts w:eastAsia="Courier New"/>
          <w:color w:val="000000"/>
          <w:sz w:val="28"/>
          <w:szCs w:val="28"/>
          <w:lang w:eastAsia="uk-UA" w:bidi="uk-UA"/>
        </w:rPr>
        <w:t>водних ресурсів</w:t>
      </w:r>
      <w:r w:rsidR="008B4C21"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 Одеської області. У разі відсутності </w:t>
      </w:r>
      <w:r w:rsidR="008B4C21" w:rsidRPr="008B4C21">
        <w:rPr>
          <w:rFonts w:eastAsia="Courier New"/>
          <w:color w:val="000000"/>
          <w:sz w:val="28"/>
          <w:szCs w:val="28"/>
          <w:lang w:eastAsia="uk-UA" w:bidi="uk-UA"/>
        </w:rPr>
        <w:lastRenderedPageBreak/>
        <w:t>начальника Управління та його заступника, Управлінням керує будь-який начальник відділу що входить до складу Управління (відповідно до наказу начальника Інспекції).</w:t>
      </w:r>
    </w:p>
    <w:p w:rsidR="008B4C21" w:rsidRDefault="008B4C21" w:rsidP="008B4C21">
      <w:pPr>
        <w:jc w:val="both"/>
        <w:rPr>
          <w:bCs/>
          <w:sz w:val="28"/>
          <w:szCs w:val="28"/>
          <w:lang w:eastAsia="ru-RU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           До складу Управління входять:</w:t>
      </w:r>
      <w:r w:rsidRPr="008B4C21">
        <w:rPr>
          <w:bCs/>
          <w:sz w:val="28"/>
          <w:szCs w:val="28"/>
          <w:lang w:eastAsia="ru-RU"/>
        </w:rPr>
        <w:t xml:space="preserve"> </w:t>
      </w:r>
    </w:p>
    <w:p w:rsidR="00920DB8" w:rsidRDefault="00920DB8" w:rsidP="00760FC1">
      <w:pPr>
        <w:ind w:firstLine="708"/>
        <w:jc w:val="both"/>
        <w:rPr>
          <w:bCs/>
          <w:sz w:val="28"/>
          <w:szCs w:val="28"/>
          <w:lang w:eastAsia="ru-RU"/>
        </w:rPr>
      </w:pPr>
      <w:r w:rsidRPr="00920DB8">
        <w:rPr>
          <w:bCs/>
          <w:sz w:val="28"/>
          <w:szCs w:val="28"/>
          <w:lang w:eastAsia="ru-RU"/>
        </w:rPr>
        <w:t>Відділ державного екологічного нагляду (контролю) водних ресурсів Одеської області</w:t>
      </w:r>
      <w:r>
        <w:rPr>
          <w:bCs/>
          <w:sz w:val="28"/>
          <w:szCs w:val="28"/>
          <w:lang w:eastAsia="ru-RU"/>
        </w:rPr>
        <w:t>;</w:t>
      </w:r>
    </w:p>
    <w:p w:rsidR="00920DB8" w:rsidRDefault="00920DB8" w:rsidP="00760FC1">
      <w:pPr>
        <w:ind w:firstLine="708"/>
        <w:jc w:val="both"/>
        <w:rPr>
          <w:bCs/>
          <w:sz w:val="28"/>
          <w:szCs w:val="28"/>
          <w:lang w:eastAsia="ru-RU"/>
        </w:rPr>
      </w:pPr>
      <w:r w:rsidRPr="00920DB8">
        <w:rPr>
          <w:bCs/>
          <w:sz w:val="28"/>
          <w:szCs w:val="28"/>
          <w:lang w:eastAsia="ru-RU"/>
        </w:rPr>
        <w:t xml:space="preserve">Відділ державного екологічного нагляду (контролю) водних ресурсів </w:t>
      </w:r>
      <w:r>
        <w:rPr>
          <w:bCs/>
          <w:sz w:val="28"/>
          <w:szCs w:val="28"/>
          <w:lang w:eastAsia="ru-RU"/>
        </w:rPr>
        <w:t xml:space="preserve">Миколаївської </w:t>
      </w:r>
      <w:r w:rsidRPr="00920DB8">
        <w:rPr>
          <w:bCs/>
          <w:sz w:val="28"/>
          <w:szCs w:val="28"/>
          <w:lang w:eastAsia="ru-RU"/>
        </w:rPr>
        <w:t>області</w:t>
      </w:r>
      <w:r>
        <w:rPr>
          <w:bCs/>
          <w:sz w:val="28"/>
          <w:szCs w:val="28"/>
          <w:lang w:eastAsia="ru-RU"/>
        </w:rPr>
        <w:t>;</w:t>
      </w:r>
    </w:p>
    <w:p w:rsidR="00920DB8" w:rsidRDefault="00920DB8" w:rsidP="00760FC1">
      <w:pPr>
        <w:ind w:firstLine="708"/>
        <w:jc w:val="both"/>
        <w:rPr>
          <w:bCs/>
          <w:sz w:val="28"/>
          <w:szCs w:val="28"/>
          <w:lang w:eastAsia="ru-RU"/>
        </w:rPr>
      </w:pPr>
      <w:r w:rsidRPr="00920DB8">
        <w:rPr>
          <w:bCs/>
          <w:sz w:val="28"/>
          <w:szCs w:val="28"/>
          <w:lang w:eastAsia="ru-RU"/>
        </w:rPr>
        <w:t>Відділ державного екологічного нагляду (контролю) земельних ресурсів Одеської області</w:t>
      </w:r>
      <w:r>
        <w:rPr>
          <w:bCs/>
          <w:sz w:val="28"/>
          <w:szCs w:val="28"/>
          <w:lang w:eastAsia="ru-RU"/>
        </w:rPr>
        <w:t>;</w:t>
      </w:r>
    </w:p>
    <w:p w:rsidR="00920DB8" w:rsidRDefault="00920DB8" w:rsidP="00760FC1">
      <w:pPr>
        <w:ind w:firstLine="708"/>
        <w:jc w:val="both"/>
        <w:rPr>
          <w:bCs/>
          <w:sz w:val="28"/>
          <w:szCs w:val="28"/>
          <w:lang w:eastAsia="ru-RU"/>
        </w:rPr>
      </w:pPr>
      <w:r w:rsidRPr="00920DB8">
        <w:rPr>
          <w:bCs/>
          <w:sz w:val="28"/>
          <w:szCs w:val="28"/>
          <w:lang w:eastAsia="ru-RU"/>
        </w:rPr>
        <w:t xml:space="preserve">Відділ державного екологічного нагляду (контролю) земельних ресурсів </w:t>
      </w:r>
      <w:r>
        <w:rPr>
          <w:bCs/>
          <w:sz w:val="28"/>
          <w:szCs w:val="28"/>
          <w:lang w:eastAsia="ru-RU"/>
        </w:rPr>
        <w:t xml:space="preserve">Миколаївської </w:t>
      </w:r>
      <w:r w:rsidRPr="00920DB8">
        <w:rPr>
          <w:bCs/>
          <w:sz w:val="28"/>
          <w:szCs w:val="28"/>
          <w:lang w:eastAsia="ru-RU"/>
        </w:rPr>
        <w:t>області</w:t>
      </w:r>
      <w:r>
        <w:rPr>
          <w:bCs/>
          <w:sz w:val="28"/>
          <w:szCs w:val="28"/>
          <w:lang w:eastAsia="ru-RU"/>
        </w:rPr>
        <w:t>;</w:t>
      </w:r>
    </w:p>
    <w:p w:rsidR="00920DB8" w:rsidRDefault="00920DB8" w:rsidP="00760FC1">
      <w:pPr>
        <w:ind w:firstLine="708"/>
        <w:jc w:val="both"/>
        <w:rPr>
          <w:bCs/>
          <w:sz w:val="28"/>
          <w:szCs w:val="28"/>
          <w:lang w:eastAsia="ru-RU"/>
        </w:rPr>
      </w:pPr>
      <w:r w:rsidRPr="00920DB8">
        <w:rPr>
          <w:bCs/>
          <w:sz w:val="28"/>
          <w:szCs w:val="28"/>
          <w:lang w:eastAsia="ru-RU"/>
        </w:rPr>
        <w:t>Відділ державного екологічного нагляду (</w:t>
      </w:r>
      <w:r>
        <w:rPr>
          <w:bCs/>
          <w:sz w:val="28"/>
          <w:szCs w:val="28"/>
          <w:lang w:eastAsia="ru-RU"/>
        </w:rPr>
        <w:t>контролю) надр Одеської області;</w:t>
      </w:r>
    </w:p>
    <w:p w:rsidR="00920DB8" w:rsidRDefault="00920DB8" w:rsidP="00760FC1">
      <w:pPr>
        <w:ind w:firstLine="708"/>
        <w:jc w:val="both"/>
        <w:rPr>
          <w:bCs/>
          <w:sz w:val="28"/>
          <w:szCs w:val="28"/>
          <w:lang w:eastAsia="ru-RU"/>
        </w:rPr>
      </w:pPr>
      <w:r w:rsidRPr="00920DB8">
        <w:rPr>
          <w:bCs/>
          <w:sz w:val="28"/>
          <w:szCs w:val="28"/>
          <w:lang w:eastAsia="ru-RU"/>
        </w:rPr>
        <w:t>Сектор державного екологічного нагляду (контролю) надр Миколаївської області</w:t>
      </w:r>
      <w:r>
        <w:rPr>
          <w:bCs/>
          <w:sz w:val="28"/>
          <w:szCs w:val="28"/>
          <w:lang w:eastAsia="ru-RU"/>
        </w:rPr>
        <w:t xml:space="preserve">. </w:t>
      </w:r>
    </w:p>
    <w:p w:rsidR="008B4C21" w:rsidRPr="008B4C21" w:rsidRDefault="008B4C21" w:rsidP="008B4C21">
      <w:pPr>
        <w:widowControl w:val="0"/>
        <w:tabs>
          <w:tab w:val="left" w:pos="1074"/>
        </w:tabs>
        <w:suppressAutoHyphens w:val="0"/>
        <w:spacing w:line="322" w:lineRule="exact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          </w:t>
      </w:r>
      <w:r w:rsidRPr="00DC7F3E">
        <w:rPr>
          <w:rFonts w:eastAsia="Courier New"/>
          <w:color w:val="000000"/>
          <w:sz w:val="28"/>
          <w:szCs w:val="28"/>
          <w:lang w:eastAsia="uk-UA" w:bidi="uk-UA"/>
        </w:rPr>
        <w:t>Працівники Управління здійснюють свої повноваження відповідно до законодавства України, Положення про Державну екологічну інспекцію України, а також цього Положення, положення про відділи і посадових інструкцій, затве</w:t>
      </w:r>
      <w:r w:rsidRPr="008B4C21">
        <w:rPr>
          <w:rFonts w:eastAsia="Courier New"/>
          <w:color w:val="000000"/>
          <w:sz w:val="28"/>
          <w:szCs w:val="28"/>
          <w:lang w:eastAsia="uk-UA" w:bidi="uk-UA"/>
        </w:rPr>
        <w:t>рджених начальником Інспекції</w:t>
      </w:r>
      <w:r w:rsidRPr="00DC7F3E">
        <w:rPr>
          <w:rFonts w:eastAsia="Courier New"/>
          <w:color w:val="000000"/>
          <w:sz w:val="28"/>
          <w:szCs w:val="28"/>
          <w:lang w:eastAsia="uk-UA" w:bidi="uk-UA"/>
        </w:rPr>
        <w:t>.</w:t>
      </w:r>
    </w:p>
    <w:p w:rsidR="008B4C21" w:rsidRPr="008B4C21" w:rsidRDefault="008B4C21" w:rsidP="008B4C21">
      <w:pPr>
        <w:pStyle w:val="20"/>
        <w:shd w:val="clear" w:color="auto" w:fill="auto"/>
        <w:spacing w:before="0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</w:pPr>
      <w:r w:rsidRPr="008B4C2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 xml:space="preserve">          </w:t>
      </w:r>
    </w:p>
    <w:p w:rsidR="00403DD8" w:rsidRPr="00403DD8" w:rsidRDefault="008B4C21" w:rsidP="00403DD8">
      <w:pPr>
        <w:widowControl w:val="0"/>
        <w:numPr>
          <w:ilvl w:val="0"/>
          <w:numId w:val="1"/>
        </w:numPr>
        <w:suppressAutoHyphens w:val="0"/>
        <w:ind w:left="2410"/>
        <w:jc w:val="both"/>
        <w:rPr>
          <w:rFonts w:eastAsia="Courier New"/>
          <w:b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b/>
          <w:color w:val="000000"/>
          <w:sz w:val="28"/>
          <w:szCs w:val="28"/>
          <w:lang w:eastAsia="uk-UA" w:bidi="uk-UA"/>
        </w:rPr>
        <w:t>ЗАВДАННЯ ТА ФУНКЦІЇ УПРАВЛІННЯ</w:t>
      </w:r>
    </w:p>
    <w:p w:rsidR="008B4C21" w:rsidRPr="008B4C21" w:rsidRDefault="008B4C21" w:rsidP="00760FC1">
      <w:pPr>
        <w:widowControl w:val="0"/>
        <w:numPr>
          <w:ilvl w:val="1"/>
          <w:numId w:val="1"/>
        </w:numPr>
        <w:suppressAutoHyphens w:val="0"/>
        <w:ind w:hanging="11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Основними завданнями Управління є:</w:t>
      </w:r>
    </w:p>
    <w:p w:rsidR="008B4C21" w:rsidRPr="008B4C21" w:rsidRDefault="00760FC1" w:rsidP="00760FC1">
      <w:pPr>
        <w:widowControl w:val="0"/>
        <w:suppressAutoHyphens w:val="0"/>
        <w:ind w:firstLine="708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- </w:t>
      </w:r>
      <w:r w:rsidR="008B4C21" w:rsidRPr="00DC7F3E">
        <w:rPr>
          <w:rFonts w:eastAsia="Courier New"/>
          <w:color w:val="000000"/>
          <w:sz w:val="28"/>
          <w:szCs w:val="28"/>
          <w:lang w:eastAsia="uk-UA" w:bidi="uk-UA"/>
        </w:rPr>
        <w:t>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ресурсів;</w:t>
      </w:r>
    </w:p>
    <w:p w:rsidR="00DA5C7F" w:rsidRPr="008B4C21" w:rsidRDefault="008B4C21" w:rsidP="00760FC1">
      <w:pPr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2.2. Здійснення</w:t>
      </w:r>
      <w:r w:rsidRPr="002E521E">
        <w:rPr>
          <w:rFonts w:eastAsia="Courier New"/>
          <w:color w:val="000000"/>
          <w:sz w:val="28"/>
          <w:szCs w:val="28"/>
          <w:lang w:eastAsia="uk-UA" w:bidi="uk-UA"/>
        </w:rPr>
        <w:t xml:space="preserve"> в установленому порядку </w:t>
      </w: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державний нагл</w:t>
      </w:r>
      <w:r w:rsidRPr="002E521E">
        <w:rPr>
          <w:rFonts w:eastAsia="Courier New"/>
          <w:color w:val="000000"/>
          <w:sz w:val="28"/>
          <w:szCs w:val="28"/>
          <w:lang w:eastAsia="uk-UA" w:bidi="uk-UA"/>
        </w:rPr>
        <w:t>яд (контроль) за додержанням територіальними та міжрегіональними територіальними органами Держекоінспекції,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</w:t>
      </w:r>
      <w:r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ами, установами та організацій. </w:t>
      </w:r>
    </w:p>
    <w:p w:rsidR="00920DB8" w:rsidRPr="008B4C21" w:rsidRDefault="008B4C21" w:rsidP="00760FC1">
      <w:pPr>
        <w:widowControl w:val="0"/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2.3 Здійснення у межах повноважень, передбачених законом, додержання </w:t>
      </w:r>
      <w:r w:rsidRPr="00760FC1">
        <w:rPr>
          <w:rFonts w:eastAsia="Courier New"/>
          <w:color w:val="000000"/>
          <w:sz w:val="28"/>
          <w:szCs w:val="28"/>
          <w:lang w:eastAsia="uk-UA" w:bidi="uk-UA"/>
        </w:rPr>
        <w:t>вимог закон</w:t>
      </w:r>
      <w:r w:rsidR="00760FC1">
        <w:rPr>
          <w:rFonts w:eastAsia="Courier New"/>
          <w:color w:val="000000"/>
          <w:sz w:val="28"/>
          <w:szCs w:val="28"/>
          <w:lang w:eastAsia="uk-UA" w:bidi="uk-UA"/>
        </w:rPr>
        <w:t>одавства:</w:t>
      </w:r>
    </w:p>
    <w:p w:rsidR="00920DB8" w:rsidRPr="00920DB8" w:rsidRDefault="008B4C21" w:rsidP="00760FC1">
      <w:pPr>
        <w:widowControl w:val="0"/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2.3.1 </w:t>
      </w:r>
      <w:r w:rsidR="00920DB8" w:rsidRPr="00920DB8">
        <w:rPr>
          <w:rFonts w:eastAsia="Courier New"/>
          <w:color w:val="000000"/>
          <w:sz w:val="28"/>
          <w:szCs w:val="28"/>
          <w:lang w:eastAsia="uk-UA" w:bidi="uk-UA"/>
        </w:rPr>
        <w:t>про охорону земель, надр, зокрема щодо:</w:t>
      </w:r>
    </w:p>
    <w:p w:rsidR="00920DB8" w:rsidRPr="00920DB8" w:rsidRDefault="00920DB8" w:rsidP="00920DB8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>
        <w:rPr>
          <w:rFonts w:eastAsia="Courier New"/>
          <w:color w:val="000000"/>
          <w:sz w:val="28"/>
          <w:szCs w:val="28"/>
          <w:lang w:eastAsia="uk-UA" w:bidi="uk-UA"/>
        </w:rPr>
        <w:tab/>
      </w: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консервації деградованих і малопродуктивних земель;</w:t>
      </w:r>
    </w:p>
    <w:p w:rsidR="00920DB8" w:rsidRPr="00920DB8" w:rsidRDefault="00920DB8" w:rsidP="00920DB8">
      <w:pPr>
        <w:widowControl w:val="0"/>
        <w:suppressAutoHyphens w:val="0"/>
        <w:ind w:firstLine="708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збереження водно-болотних угідь;</w:t>
      </w:r>
    </w:p>
    <w:p w:rsidR="00920DB8" w:rsidRPr="00920DB8" w:rsidRDefault="00920DB8" w:rsidP="00920DB8">
      <w:pPr>
        <w:widowControl w:val="0"/>
        <w:suppressAutoHyphens w:val="0"/>
        <w:ind w:left="708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виконання екологічних вимог під час надання у власність і користування, зокрема в оренду, земельних ділянок;</w:t>
      </w:r>
    </w:p>
    <w:p w:rsidR="00920DB8" w:rsidRPr="00920DB8" w:rsidRDefault="00920DB8" w:rsidP="00920DB8">
      <w:pPr>
        <w:widowControl w:val="0"/>
        <w:suppressAutoHyphens w:val="0"/>
        <w:ind w:firstLine="708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здійснення заходів із запобігання забрудненню земель хімічними і радіоактивними речовинами, відходами, стічними водами;</w:t>
      </w:r>
    </w:p>
    <w:p w:rsidR="00920DB8" w:rsidRPr="00920DB8" w:rsidRDefault="00920DB8" w:rsidP="00920DB8">
      <w:pPr>
        <w:widowControl w:val="0"/>
        <w:suppressAutoHyphens w:val="0"/>
        <w:ind w:firstLine="708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охороні;</w:t>
      </w:r>
    </w:p>
    <w:p w:rsidR="00920DB8" w:rsidRPr="00920DB8" w:rsidRDefault="00920DB8" w:rsidP="00920DB8">
      <w:pPr>
        <w:widowControl w:val="0"/>
        <w:suppressAutoHyphens w:val="0"/>
        <w:ind w:firstLine="708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додержання екологічних нормативів з питань використання та охорони земель;</w:t>
      </w:r>
    </w:p>
    <w:p w:rsidR="00920DB8" w:rsidRPr="00920DB8" w:rsidRDefault="00920DB8" w:rsidP="00920DB8">
      <w:pPr>
        <w:widowControl w:val="0"/>
        <w:suppressAutoHyphens w:val="0"/>
        <w:ind w:firstLine="708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920DB8">
        <w:rPr>
          <w:rFonts w:eastAsia="Courier New"/>
          <w:color w:val="000000"/>
          <w:sz w:val="28"/>
          <w:szCs w:val="28"/>
          <w:lang w:eastAsia="uk-UA" w:bidi="uk-UA"/>
        </w:rPr>
        <w:t xml:space="preserve">ведення будівельних, днопоглиблювальних робіт, видобування піску і гравію, прокладення кабелів, трубопроводів та інших комунікацій на землях </w:t>
      </w:r>
      <w:r w:rsidRPr="00920DB8">
        <w:rPr>
          <w:rFonts w:eastAsia="Courier New"/>
          <w:color w:val="000000"/>
          <w:sz w:val="28"/>
          <w:szCs w:val="28"/>
          <w:lang w:eastAsia="uk-UA" w:bidi="uk-UA"/>
        </w:rPr>
        <w:lastRenderedPageBreak/>
        <w:t>водного фонду;</w:t>
      </w:r>
    </w:p>
    <w:p w:rsidR="00920DB8" w:rsidRPr="00920DB8" w:rsidRDefault="00920DB8" w:rsidP="00920DB8">
      <w:pPr>
        <w:widowControl w:val="0"/>
        <w:suppressAutoHyphens w:val="0"/>
        <w:ind w:firstLine="708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920DB8">
        <w:rPr>
          <w:rFonts w:eastAsia="Courier New"/>
          <w:color w:val="000000"/>
          <w:sz w:val="28"/>
          <w:szCs w:val="28"/>
          <w:lang w:eastAsia="uk-UA" w:bidi="uk-UA"/>
        </w:rPr>
        <w:t>установлення та використання водоохоронних зон і прибережних захисних смуг, а також додержання режиму використання їх територій;</w:t>
      </w:r>
    </w:p>
    <w:p w:rsidR="00920DB8" w:rsidRDefault="00920DB8" w:rsidP="00920DB8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>використання та охорони надр.</w:t>
      </w:r>
    </w:p>
    <w:p w:rsidR="00920DB8" w:rsidRPr="00920DB8" w:rsidRDefault="008B4C21" w:rsidP="00760FC1">
      <w:pPr>
        <w:widowControl w:val="0"/>
        <w:tabs>
          <w:tab w:val="left" w:pos="1131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2.3.2.  </w:t>
      </w:r>
      <w:r w:rsidR="00920DB8" w:rsidRPr="00920DB8">
        <w:rPr>
          <w:rFonts w:eastAsia="Courier New"/>
          <w:color w:val="000000"/>
          <w:sz w:val="28"/>
          <w:szCs w:val="28"/>
          <w:lang w:eastAsia="uk-UA" w:bidi="uk-UA"/>
        </w:rPr>
        <w:t>про охорону, раціональне використання вод та відтворення водних ресурсів, зокрема щодо:</w:t>
      </w:r>
    </w:p>
    <w:p w:rsidR="00920DB8" w:rsidRDefault="00920DB8" w:rsidP="00920DB8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ab/>
      </w: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виконання державних цільових, міждержавних та регіональних програм використання і охорони вод, відтворення водних ресурсів;</w:t>
      </w:r>
    </w:p>
    <w:p w:rsidR="00920DB8" w:rsidRDefault="00920DB8" w:rsidP="00920DB8">
      <w:pPr>
        <w:widowControl w:val="0"/>
        <w:suppressAutoHyphens w:val="0"/>
        <w:ind w:firstLine="708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920DB8">
        <w:rPr>
          <w:rFonts w:eastAsia="Courier New"/>
          <w:color w:val="000000"/>
          <w:sz w:val="28"/>
          <w:szCs w:val="28"/>
          <w:lang w:eastAsia="uk-UA" w:bidi="uk-UA"/>
        </w:rPr>
        <w:t xml:space="preserve">наявності та додержання умов дозволів, установлених нормативів гранично допустимого скидання забруднюючих речовин, лімітів забору і </w:t>
      </w:r>
    </w:p>
    <w:p w:rsidR="00920DB8" w:rsidRPr="00920DB8" w:rsidRDefault="00920DB8" w:rsidP="00920DB8">
      <w:pPr>
        <w:widowControl w:val="0"/>
        <w:suppressAutoHyphens w:val="0"/>
        <w:ind w:firstLine="708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використання води та скидання забруднюючих речовин;</w:t>
      </w:r>
    </w:p>
    <w:p w:rsidR="00920DB8" w:rsidRPr="00920DB8" w:rsidRDefault="00920DB8" w:rsidP="00920DB8">
      <w:pPr>
        <w:widowControl w:val="0"/>
        <w:tabs>
          <w:tab w:val="left" w:pos="709"/>
        </w:tabs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ab/>
      </w: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права державної власності на води;</w:t>
      </w:r>
    </w:p>
    <w:p w:rsidR="00920DB8" w:rsidRDefault="00920DB8" w:rsidP="00920DB8">
      <w:pPr>
        <w:widowControl w:val="0"/>
        <w:tabs>
          <w:tab w:val="left" w:pos="709"/>
        </w:tabs>
        <w:suppressAutoHyphens w:val="0"/>
        <w:ind w:left="708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ab/>
      </w:r>
      <w:r w:rsidRPr="00920DB8">
        <w:rPr>
          <w:rFonts w:eastAsia="Courier New"/>
          <w:color w:val="000000"/>
          <w:sz w:val="28"/>
          <w:szCs w:val="28"/>
          <w:lang w:eastAsia="uk-UA" w:bidi="uk-UA"/>
        </w:rPr>
        <w:t xml:space="preserve">ведення водокористувачами обліку забору та використання вод, </w:t>
      </w:r>
    </w:p>
    <w:p w:rsidR="00920DB8" w:rsidRPr="00920DB8" w:rsidRDefault="00920DB8" w:rsidP="00920DB8">
      <w:pPr>
        <w:widowControl w:val="0"/>
        <w:tabs>
          <w:tab w:val="left" w:pos="709"/>
        </w:tabs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ab/>
      </w: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здійснення контролю за якістю і кількістю скинутих у водні об’єкти зворотних вод і забруднюючих речовин та за якістю води водних об’єктів у контрольних створах, а також подання відповідним органам звітів;</w:t>
      </w:r>
    </w:p>
    <w:p w:rsidR="00920DB8" w:rsidRPr="00920DB8" w:rsidRDefault="00920DB8" w:rsidP="00920DB8">
      <w:pPr>
        <w:widowControl w:val="0"/>
        <w:tabs>
          <w:tab w:val="left" w:pos="709"/>
        </w:tabs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ab/>
      </w: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дотримання встановленого режиму господарської діяльності у зонах санітарної охорони джерел питного та господарсько-побутового водопостачання, водоохоронних зонах, прибережних захисних смугах, смугах відведення та берегових смугах водних шляхів, очисних та інших водогосподарських споруд і технічних пристроїв;</w:t>
      </w:r>
    </w:p>
    <w:p w:rsidR="00920DB8" w:rsidRPr="00920DB8" w:rsidRDefault="00920DB8" w:rsidP="00920DB8">
      <w:pPr>
        <w:widowControl w:val="0"/>
        <w:tabs>
          <w:tab w:val="left" w:pos="709"/>
        </w:tabs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ab/>
      </w: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здійснення водокористувачами заходів із запобігання забрудненню водних об’єктів стічними (дощовими, сніговими) водами, що відводяться з їх території;</w:t>
      </w:r>
    </w:p>
    <w:p w:rsidR="00920DB8" w:rsidRPr="00920DB8" w:rsidRDefault="00920DB8" w:rsidP="00920DB8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ab/>
      </w: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здійснення заходів з економного використання водних ресурсів;</w:t>
      </w:r>
    </w:p>
    <w:p w:rsidR="00920DB8" w:rsidRPr="00920DB8" w:rsidRDefault="00920DB8" w:rsidP="00920DB8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використання води (водних об’єктів) відповідно до цілей та умов їх надання водокористувачам;</w:t>
      </w:r>
    </w:p>
    <w:p w:rsidR="00920DB8" w:rsidRPr="00920DB8" w:rsidRDefault="00920DB8" w:rsidP="00920DB8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ab/>
      </w: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здійснення погоджених у встановленому порядку технологічних, лісомеліоративних, гідротехнічних та інших заходів щодо охорони вод від вичерпання, поліпшення їх стану, а також припинення скидання забруднених зворотних вод (стічні, шахтні, кар’єрні, дренажні води), баластних та лляльних вод;</w:t>
      </w:r>
    </w:p>
    <w:p w:rsidR="00920DB8" w:rsidRPr="00920DB8" w:rsidRDefault="00920DB8" w:rsidP="00920DB8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ab/>
      </w:r>
      <w:r w:rsidRPr="00920DB8">
        <w:rPr>
          <w:rFonts w:eastAsia="Courier New"/>
          <w:color w:val="000000"/>
          <w:sz w:val="28"/>
          <w:szCs w:val="28"/>
          <w:lang w:eastAsia="uk-UA" w:bidi="uk-UA"/>
        </w:rPr>
        <w:t>проведення робіт, пов’язаних із ліквідацією наслідків аварій, які можуть спричинити погіршення якості води;</w:t>
      </w:r>
    </w:p>
    <w:p w:rsidR="00920DB8" w:rsidRPr="00920DB8" w:rsidRDefault="00EE6FC7" w:rsidP="00EE6FC7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ab/>
      </w:r>
      <w:r w:rsidR="00920DB8" w:rsidRPr="00920DB8">
        <w:rPr>
          <w:rFonts w:eastAsia="Courier New"/>
          <w:color w:val="000000"/>
          <w:sz w:val="28"/>
          <w:szCs w:val="28"/>
          <w:lang w:eastAsia="uk-UA" w:bidi="uk-UA"/>
        </w:rPr>
        <w:t>дотримання екологічних вимог під час проектування, розміщення, будівництва нових і реконструкції діючих підприємств, споруд та інших об’єктів;</w:t>
      </w:r>
    </w:p>
    <w:p w:rsidR="00920DB8" w:rsidRPr="00920DB8" w:rsidRDefault="00053A8C" w:rsidP="00053A8C">
      <w:pPr>
        <w:widowControl w:val="0"/>
        <w:tabs>
          <w:tab w:val="left" w:pos="709"/>
        </w:tabs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ab/>
      </w:r>
      <w:r w:rsidR="00920DB8" w:rsidRPr="00920DB8">
        <w:rPr>
          <w:rFonts w:eastAsia="Courier New"/>
          <w:color w:val="000000"/>
          <w:sz w:val="28"/>
          <w:szCs w:val="28"/>
          <w:lang w:eastAsia="uk-UA" w:bidi="uk-UA"/>
        </w:rPr>
        <w:t>здійснення заходів, пов’язаних із запобіганням шкідливій дії води і ліквідацією її наслідків;</w:t>
      </w:r>
    </w:p>
    <w:p w:rsidR="00920DB8" w:rsidRDefault="00053A8C" w:rsidP="00053A8C">
      <w:pPr>
        <w:widowControl w:val="0"/>
        <w:tabs>
          <w:tab w:val="left" w:pos="709"/>
        </w:tabs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ab/>
      </w:r>
      <w:r w:rsidR="00920DB8" w:rsidRPr="00920DB8">
        <w:rPr>
          <w:rFonts w:eastAsia="Courier New"/>
          <w:color w:val="000000"/>
          <w:sz w:val="28"/>
          <w:szCs w:val="28"/>
          <w:lang w:eastAsia="uk-UA" w:bidi="uk-UA"/>
        </w:rPr>
        <w:t>дотримання регламентів скидання промислових забруднених стічних чи шахтних, кар’єрних, рудникових вод з накопичувачів, норм і правил експлуатації технологічних водойм (ставки-охолоджувачі теплових і атомних станцій, рибоводні став</w:t>
      </w:r>
      <w:r w:rsidR="00760FC1">
        <w:rPr>
          <w:rFonts w:eastAsia="Courier New"/>
          <w:color w:val="000000"/>
          <w:sz w:val="28"/>
          <w:szCs w:val="28"/>
          <w:lang w:eastAsia="uk-UA" w:bidi="uk-UA"/>
        </w:rPr>
        <w:t>ки, ставки-відстійники та інші).</w:t>
      </w:r>
    </w:p>
    <w:p w:rsidR="00532979" w:rsidRPr="00532979" w:rsidRDefault="00DC37DE" w:rsidP="00760F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2.4. </w:t>
      </w:r>
      <w:r w:rsidR="00053A8C">
        <w:rPr>
          <w:color w:val="000000"/>
          <w:sz w:val="28"/>
          <w:szCs w:val="28"/>
          <w:shd w:val="clear" w:color="auto" w:fill="FFFFFF"/>
          <w:lang w:val="uk-UA"/>
        </w:rPr>
        <w:t>Здійснення державного</w:t>
      </w:r>
      <w:r w:rsidR="00532979" w:rsidRPr="00532979">
        <w:rPr>
          <w:color w:val="000000"/>
          <w:sz w:val="28"/>
          <w:szCs w:val="28"/>
          <w:shd w:val="clear" w:color="auto" w:fill="FFFFFF"/>
          <w:lang w:val="uk-UA"/>
        </w:rPr>
        <w:t xml:space="preserve"> нагляд</w:t>
      </w:r>
      <w:r w:rsidR="00053A8C">
        <w:rPr>
          <w:color w:val="000000"/>
          <w:sz w:val="28"/>
          <w:szCs w:val="28"/>
          <w:shd w:val="clear" w:color="auto" w:fill="FFFFFF"/>
          <w:lang w:val="uk-UA"/>
        </w:rPr>
        <w:t>у (контролю</w:t>
      </w:r>
      <w:r w:rsidR="00532979" w:rsidRPr="00532979">
        <w:rPr>
          <w:color w:val="000000"/>
          <w:sz w:val="28"/>
          <w:szCs w:val="28"/>
          <w:shd w:val="clear" w:color="auto" w:fill="FFFFFF"/>
          <w:lang w:val="uk-UA"/>
        </w:rPr>
        <w:t xml:space="preserve">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</w:t>
      </w:r>
      <w:r w:rsidR="00532979" w:rsidRPr="00532979">
        <w:rPr>
          <w:color w:val="000000"/>
          <w:sz w:val="28"/>
          <w:szCs w:val="28"/>
          <w:shd w:val="clear" w:color="auto" w:fill="FFFFFF"/>
          <w:lang w:val="uk-UA"/>
        </w:rPr>
        <w:lastRenderedPageBreak/>
        <w:t>також юридичними особами - нерезидентами вимог природоохоронного законодавства.</w:t>
      </w:r>
    </w:p>
    <w:p w:rsidR="008B4C21" w:rsidRPr="008B4C21" w:rsidRDefault="00532979" w:rsidP="00DC37DE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="00DC37DE">
        <w:rPr>
          <w:sz w:val="28"/>
          <w:szCs w:val="28"/>
          <w:lang w:eastAsia="ru-RU"/>
        </w:rPr>
        <w:t>. Прове</w:t>
      </w:r>
      <w:r w:rsidR="00053A8C">
        <w:rPr>
          <w:sz w:val="28"/>
          <w:szCs w:val="28"/>
          <w:lang w:eastAsia="ru-RU"/>
        </w:rPr>
        <w:t xml:space="preserve">дення </w:t>
      </w:r>
      <w:r w:rsidR="007C566F">
        <w:rPr>
          <w:sz w:val="28"/>
          <w:szCs w:val="28"/>
          <w:lang w:eastAsia="ru-RU"/>
        </w:rPr>
        <w:t>перевірок</w:t>
      </w:r>
      <w:r w:rsidR="008B4C21" w:rsidRPr="008B4C21">
        <w:rPr>
          <w:sz w:val="28"/>
          <w:szCs w:val="28"/>
          <w:lang w:eastAsia="ru-RU"/>
        </w:rPr>
        <w:t xml:space="preserve"> (у тому числі документальні) із застосуванням інструментально-лабораторного </w:t>
      </w:r>
      <w:r w:rsidR="007C566F">
        <w:rPr>
          <w:sz w:val="28"/>
          <w:szCs w:val="28"/>
          <w:lang w:eastAsia="ru-RU"/>
        </w:rPr>
        <w:t>контролю, складання</w:t>
      </w:r>
      <w:r w:rsidR="008B4C21" w:rsidRPr="008B4C21">
        <w:rPr>
          <w:sz w:val="28"/>
          <w:szCs w:val="28"/>
          <w:lang w:eastAsia="ru-RU"/>
        </w:rPr>
        <w:t xml:space="preserve"> </w:t>
      </w:r>
      <w:r w:rsidR="007C566F">
        <w:rPr>
          <w:sz w:val="28"/>
          <w:szCs w:val="28"/>
          <w:lang w:eastAsia="ru-RU"/>
        </w:rPr>
        <w:t>відповідно до законодавства актів</w:t>
      </w:r>
      <w:r w:rsidR="008B4C21" w:rsidRPr="008B4C21">
        <w:rPr>
          <w:sz w:val="28"/>
          <w:szCs w:val="28"/>
          <w:lang w:eastAsia="ru-RU"/>
        </w:rPr>
        <w:t xml:space="preserve"> за результатами здійснення державного нагляду (контролю) за додержанням вимог законодавс</w:t>
      </w:r>
      <w:r w:rsidR="007C566F">
        <w:rPr>
          <w:sz w:val="28"/>
          <w:szCs w:val="28"/>
          <w:lang w:eastAsia="ru-RU"/>
        </w:rPr>
        <w:t xml:space="preserve">тва з питань, що належать до </w:t>
      </w:r>
      <w:r w:rsidR="008B4C21" w:rsidRPr="008B4C21">
        <w:rPr>
          <w:sz w:val="28"/>
          <w:szCs w:val="28"/>
          <w:lang w:eastAsia="ru-RU"/>
        </w:rPr>
        <w:t>компетенції</w:t>
      </w:r>
      <w:r w:rsidR="007C566F">
        <w:rPr>
          <w:sz w:val="28"/>
          <w:szCs w:val="28"/>
          <w:lang w:eastAsia="ru-RU"/>
        </w:rPr>
        <w:t xml:space="preserve"> Управління, надання обов’язкових</w:t>
      </w:r>
      <w:r w:rsidR="00DC37DE">
        <w:rPr>
          <w:sz w:val="28"/>
          <w:szCs w:val="28"/>
          <w:lang w:eastAsia="ru-RU"/>
        </w:rPr>
        <w:t xml:space="preserve"> до виконання приписів</w:t>
      </w:r>
      <w:r w:rsidR="008B4C21" w:rsidRPr="008B4C21">
        <w:rPr>
          <w:sz w:val="28"/>
          <w:szCs w:val="28"/>
          <w:lang w:eastAsia="ru-RU"/>
        </w:rPr>
        <w:t xml:space="preserve"> щодо усунення виявлених порушень </w:t>
      </w:r>
      <w:r w:rsidR="007C566F">
        <w:rPr>
          <w:sz w:val="28"/>
          <w:szCs w:val="28"/>
          <w:lang w:eastAsia="ru-RU"/>
        </w:rPr>
        <w:t>вимог законодавства та здійснення контролю</w:t>
      </w:r>
      <w:r w:rsidR="008B4C21" w:rsidRPr="008B4C21">
        <w:rPr>
          <w:sz w:val="28"/>
          <w:szCs w:val="28"/>
          <w:lang w:eastAsia="ru-RU"/>
        </w:rPr>
        <w:t xml:space="preserve"> за їх виконанням.</w:t>
      </w:r>
    </w:p>
    <w:p w:rsidR="007E6466" w:rsidRDefault="00DC37DE" w:rsidP="008B4C21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 w:rsidR="00532979">
        <w:rPr>
          <w:sz w:val="28"/>
          <w:szCs w:val="28"/>
          <w:lang w:eastAsia="ru-RU"/>
        </w:rPr>
        <w:t>2.6</w:t>
      </w:r>
      <w:r>
        <w:rPr>
          <w:sz w:val="28"/>
          <w:szCs w:val="28"/>
          <w:lang w:eastAsia="ru-RU"/>
        </w:rPr>
        <w:t xml:space="preserve">. Підготовка </w:t>
      </w:r>
      <w:r w:rsidR="008D4183">
        <w:rPr>
          <w:sz w:val="28"/>
          <w:szCs w:val="28"/>
          <w:lang w:eastAsia="ru-RU"/>
        </w:rPr>
        <w:t xml:space="preserve">пропозицій щодо </w:t>
      </w:r>
      <w:r>
        <w:rPr>
          <w:sz w:val="28"/>
          <w:szCs w:val="28"/>
          <w:lang w:eastAsia="ru-RU"/>
        </w:rPr>
        <w:t>надання</w:t>
      </w:r>
      <w:r w:rsidR="008D4183">
        <w:rPr>
          <w:sz w:val="28"/>
          <w:szCs w:val="28"/>
          <w:lang w:eastAsia="ru-RU"/>
        </w:rPr>
        <w:t xml:space="preserve"> </w:t>
      </w:r>
      <w:r w:rsidR="008B4C21" w:rsidRPr="008B4C21">
        <w:rPr>
          <w:color w:val="000000"/>
          <w:sz w:val="28"/>
          <w:szCs w:val="28"/>
          <w:lang w:eastAsia="ru-RU"/>
        </w:rPr>
        <w:t xml:space="preserve">територіальним органам центральних органів виконавчої влади, місцевим органам виконавчої влади, органам </w:t>
      </w:r>
      <w:r w:rsidR="007C566F">
        <w:rPr>
          <w:color w:val="000000"/>
          <w:sz w:val="28"/>
          <w:szCs w:val="28"/>
          <w:lang w:eastAsia="ru-RU"/>
        </w:rPr>
        <w:t>місцевого самоврядування приписів</w:t>
      </w:r>
      <w:r w:rsidR="008B4C21" w:rsidRPr="008B4C21">
        <w:rPr>
          <w:color w:val="000000"/>
          <w:sz w:val="28"/>
          <w:szCs w:val="28"/>
          <w:lang w:eastAsia="ru-RU"/>
        </w:rPr>
        <w:t xml:space="preserve"> </w:t>
      </w:r>
      <w:r w:rsidR="007E6466">
        <w:rPr>
          <w:color w:val="000000"/>
          <w:sz w:val="28"/>
          <w:szCs w:val="28"/>
          <w:lang w:eastAsia="ru-RU"/>
        </w:rPr>
        <w:t>щодо</w:t>
      </w:r>
      <w:r w:rsidR="007E6466">
        <w:rPr>
          <w:sz w:val="28"/>
          <w:szCs w:val="28"/>
          <w:lang w:eastAsia="ru-RU"/>
        </w:rPr>
        <w:t xml:space="preserve"> </w:t>
      </w:r>
      <w:r w:rsidR="007E6466" w:rsidRPr="007E6466">
        <w:rPr>
          <w:sz w:val="28"/>
          <w:szCs w:val="28"/>
          <w:lang w:eastAsia="ru-RU"/>
        </w:rPr>
        <w:t>зупинення дії чи анулювання в установленому законодавством порядку дозволів, ліцензій, сертифікатів, висновків, рішень, лімітів, квот, погоджень, свідоцтв на спеціальне використання природних ресурсів, викидів і скидів забруднюючих речовин у навколишнє природне середовище, поводження з небезпечними хімічними речовинами;  внесення до відповідного органу ліцензування подання про позбавлення ліцензіата права на провадження виду господарської діяльності.</w:t>
      </w:r>
    </w:p>
    <w:p w:rsidR="008B4C21" w:rsidRPr="008B4C21" w:rsidRDefault="00532979" w:rsidP="00DC37DE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</w:t>
      </w:r>
      <w:r w:rsidR="00DC37DE">
        <w:rPr>
          <w:sz w:val="28"/>
          <w:szCs w:val="28"/>
          <w:lang w:eastAsia="ru-RU"/>
        </w:rPr>
        <w:t>.</w:t>
      </w:r>
      <w:r w:rsidR="00053A8C">
        <w:rPr>
          <w:sz w:val="28"/>
          <w:szCs w:val="28"/>
          <w:lang w:eastAsia="ru-RU"/>
        </w:rPr>
        <w:t>Складання протоколів</w:t>
      </w:r>
      <w:r w:rsidR="008B4C21" w:rsidRPr="008B4C21">
        <w:rPr>
          <w:sz w:val="28"/>
          <w:szCs w:val="28"/>
          <w:lang w:eastAsia="ru-RU"/>
        </w:rPr>
        <w:t xml:space="preserve"> про адміністративні пр</w:t>
      </w:r>
      <w:r w:rsidR="00DC37DE">
        <w:rPr>
          <w:sz w:val="28"/>
          <w:szCs w:val="28"/>
          <w:lang w:eastAsia="ru-RU"/>
        </w:rPr>
        <w:t>авопорушення та розгляд справ</w:t>
      </w:r>
      <w:r w:rsidR="008B4C21" w:rsidRPr="008B4C21">
        <w:rPr>
          <w:sz w:val="28"/>
          <w:szCs w:val="28"/>
          <w:lang w:eastAsia="ru-RU"/>
        </w:rPr>
        <w:t xml:space="preserve"> про адмініст</w:t>
      </w:r>
      <w:r w:rsidR="00053A8C">
        <w:rPr>
          <w:sz w:val="28"/>
          <w:szCs w:val="28"/>
          <w:lang w:eastAsia="ru-RU"/>
        </w:rPr>
        <w:t>ративні правопорушення, накладання адміністративних стягнень</w:t>
      </w:r>
      <w:r w:rsidR="008B4C21" w:rsidRPr="008B4C21">
        <w:rPr>
          <w:sz w:val="28"/>
          <w:szCs w:val="28"/>
          <w:lang w:eastAsia="ru-RU"/>
        </w:rPr>
        <w:t xml:space="preserve"> у випадках, передбачених законом.</w:t>
      </w:r>
    </w:p>
    <w:p w:rsidR="008B4C21" w:rsidRPr="008B4C21" w:rsidRDefault="00532979" w:rsidP="00DC3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53A8C">
        <w:rPr>
          <w:sz w:val="28"/>
          <w:szCs w:val="28"/>
        </w:rPr>
        <w:t>. Пред’явлення претензій</w:t>
      </w:r>
      <w:r w:rsidR="008B4C21" w:rsidRPr="008B4C21">
        <w:rPr>
          <w:sz w:val="28"/>
          <w:szCs w:val="28"/>
        </w:rPr>
        <w:t xml:space="preserve"> про відшкодування шкоди, збитків і втрат, заподіяних державі внаслідок пору</w:t>
      </w:r>
      <w:r w:rsidR="00053A8C">
        <w:rPr>
          <w:sz w:val="28"/>
          <w:szCs w:val="28"/>
        </w:rPr>
        <w:t>шенн</w:t>
      </w:r>
      <w:r w:rsidR="00A54AD6">
        <w:rPr>
          <w:sz w:val="28"/>
          <w:szCs w:val="28"/>
        </w:rPr>
        <w:t xml:space="preserve">я законодавства,  розрахування </w:t>
      </w:r>
      <w:r w:rsidR="008B4C21" w:rsidRPr="008B4C21">
        <w:rPr>
          <w:sz w:val="28"/>
          <w:szCs w:val="28"/>
        </w:rPr>
        <w:t>розмір</w:t>
      </w:r>
      <w:r w:rsidR="00053A8C">
        <w:rPr>
          <w:sz w:val="28"/>
          <w:szCs w:val="28"/>
        </w:rPr>
        <w:t>у</w:t>
      </w:r>
      <w:r w:rsidR="008B4C21" w:rsidRPr="008B4C21">
        <w:rPr>
          <w:sz w:val="28"/>
          <w:szCs w:val="28"/>
        </w:rPr>
        <w:t xml:space="preserve"> збитків.</w:t>
      </w:r>
    </w:p>
    <w:p w:rsidR="008B4C21" w:rsidRPr="008B4C21" w:rsidRDefault="008B4C21" w:rsidP="008B4C21">
      <w:pPr>
        <w:widowControl w:val="0"/>
        <w:tabs>
          <w:tab w:val="left" w:pos="1125"/>
        </w:tabs>
        <w:suppressAutoHyphens w:val="0"/>
        <w:spacing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8B4C21">
        <w:rPr>
          <w:sz w:val="28"/>
          <w:szCs w:val="28"/>
          <w:lang w:eastAsia="ru-RU"/>
        </w:rPr>
        <w:t xml:space="preserve">         </w:t>
      </w:r>
      <w:r w:rsidR="00532979">
        <w:rPr>
          <w:bCs/>
          <w:iCs/>
          <w:sz w:val="28"/>
          <w:szCs w:val="28"/>
          <w:lang w:eastAsia="ru-RU"/>
        </w:rPr>
        <w:t>2.9</w:t>
      </w:r>
      <w:r w:rsidRPr="008B4C21">
        <w:rPr>
          <w:bCs/>
          <w:iCs/>
          <w:sz w:val="28"/>
          <w:szCs w:val="28"/>
          <w:lang w:eastAsia="ru-RU"/>
        </w:rPr>
        <w:t>.</w:t>
      </w:r>
      <w:r w:rsidRPr="008B4C21">
        <w:rPr>
          <w:bCs/>
          <w:iCs/>
          <w:sz w:val="28"/>
          <w:szCs w:val="28"/>
          <w:lang w:val="ru-RU" w:eastAsia="ru-RU"/>
        </w:rPr>
        <w:t> </w:t>
      </w:r>
      <w:r w:rsidR="00053A8C">
        <w:rPr>
          <w:sz w:val="28"/>
          <w:szCs w:val="28"/>
          <w:lang w:eastAsia="ru-RU"/>
        </w:rPr>
        <w:t>Забезпечення</w:t>
      </w:r>
      <w:r w:rsidRPr="008B4C21">
        <w:rPr>
          <w:sz w:val="28"/>
          <w:szCs w:val="28"/>
          <w:lang w:eastAsia="ru-RU"/>
        </w:rPr>
        <w:t xml:space="preserve"> в межах повноважень виконання вимог законів України «Про інформацію», «Про доступ до публіч</w:t>
      </w:r>
      <w:r w:rsidR="00DC37DE">
        <w:rPr>
          <w:sz w:val="28"/>
          <w:szCs w:val="28"/>
          <w:lang w:eastAsia="ru-RU"/>
        </w:rPr>
        <w:t>ної інформації» та «Про звернення</w:t>
      </w:r>
      <w:r w:rsidRPr="008B4C21">
        <w:rPr>
          <w:sz w:val="28"/>
          <w:szCs w:val="28"/>
          <w:lang w:eastAsia="ru-RU"/>
        </w:rPr>
        <w:t xml:space="preserve"> громадян», </w:t>
      </w:r>
      <w:r w:rsidR="00DC37DE">
        <w:rPr>
          <w:color w:val="000000"/>
          <w:sz w:val="28"/>
          <w:szCs w:val="28"/>
          <w:lang w:eastAsia="uk-UA" w:bidi="uk-UA"/>
        </w:rPr>
        <w:t>розгляд</w:t>
      </w:r>
      <w:r w:rsidRPr="008B4C21">
        <w:rPr>
          <w:color w:val="000000"/>
          <w:sz w:val="28"/>
          <w:szCs w:val="28"/>
          <w:lang w:eastAsia="uk-UA" w:bidi="uk-UA"/>
        </w:rPr>
        <w:t xml:space="preserve"> в межах повноважень доручення Президента України, Верховної Ради України, Кабінет</w:t>
      </w:r>
      <w:r w:rsidR="00DC37DE">
        <w:rPr>
          <w:color w:val="000000"/>
          <w:sz w:val="28"/>
          <w:szCs w:val="28"/>
          <w:lang w:eastAsia="uk-UA" w:bidi="uk-UA"/>
        </w:rPr>
        <w:t>у Міністрів України, депутатських запитів</w:t>
      </w:r>
      <w:r w:rsidRPr="008B4C21">
        <w:rPr>
          <w:color w:val="000000"/>
          <w:sz w:val="28"/>
          <w:szCs w:val="28"/>
          <w:lang w:eastAsia="uk-UA" w:bidi="uk-UA"/>
        </w:rPr>
        <w:t xml:space="preserve"> та депутатські звернення, звернення громадян, підприємств, установ та організацій, незалежно від форм власності, з питань, віднесених до компетенції Управління.</w:t>
      </w:r>
    </w:p>
    <w:p w:rsidR="007E6466" w:rsidRPr="007E6466" w:rsidRDefault="00532979" w:rsidP="00DC37DE">
      <w:pPr>
        <w:ind w:firstLine="142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2.10</w:t>
      </w:r>
      <w:r w:rsidR="008B4C21" w:rsidRPr="008B4C21">
        <w:rPr>
          <w:color w:val="000000"/>
          <w:sz w:val="28"/>
          <w:szCs w:val="28"/>
        </w:rPr>
        <w:t xml:space="preserve">. </w:t>
      </w:r>
      <w:r w:rsidR="008D4183">
        <w:rPr>
          <w:sz w:val="28"/>
          <w:szCs w:val="28"/>
        </w:rPr>
        <w:t>Надання</w:t>
      </w:r>
      <w:r w:rsidR="008B4C21" w:rsidRPr="008B4C21">
        <w:rPr>
          <w:sz w:val="28"/>
          <w:szCs w:val="28"/>
        </w:rPr>
        <w:t xml:space="preserve"> </w:t>
      </w:r>
      <w:r w:rsidR="00A54AD6">
        <w:rPr>
          <w:color w:val="000000"/>
          <w:sz w:val="28"/>
          <w:szCs w:val="28"/>
        </w:rPr>
        <w:t>пропозицій</w:t>
      </w:r>
      <w:r w:rsidR="008B4C21" w:rsidRPr="008B4C21">
        <w:rPr>
          <w:color w:val="000000"/>
          <w:sz w:val="28"/>
          <w:szCs w:val="28"/>
        </w:rPr>
        <w:t xml:space="preserve"> щодо: </w:t>
      </w:r>
      <w:r w:rsidR="008B4C21" w:rsidRPr="008B4C21">
        <w:rPr>
          <w:color w:val="000000"/>
          <w:sz w:val="28"/>
          <w:szCs w:val="28"/>
          <w:shd w:val="clear" w:color="auto" w:fill="FFFFFF"/>
        </w:rPr>
        <w:t xml:space="preserve">видачі, </w:t>
      </w:r>
      <w:r w:rsidR="007E6466" w:rsidRPr="007E6466">
        <w:rPr>
          <w:sz w:val="28"/>
          <w:szCs w:val="28"/>
        </w:rPr>
        <w:t>зупинення дії чи анулювання в установленому законодавством порядку дозволів, ліцензій, сертифікатів, висновків, рішень, лімітів, квот, погоджень, свідоцтв на спеціальне використання природних ресурсів, викидів і скидів забруднюючих речовин у навколишнє природне середовище, поводження з небезпечними хімічними речовинами.</w:t>
      </w:r>
    </w:p>
    <w:p w:rsidR="008B4C21" w:rsidRPr="008B4C21" w:rsidRDefault="008B4C21" w:rsidP="008B4C21">
      <w:pPr>
        <w:jc w:val="both"/>
        <w:rPr>
          <w:color w:val="000000"/>
          <w:sz w:val="28"/>
          <w:szCs w:val="28"/>
        </w:rPr>
      </w:pPr>
      <w:r w:rsidRPr="008B4C21">
        <w:rPr>
          <w:color w:val="000000"/>
          <w:sz w:val="28"/>
          <w:szCs w:val="28"/>
        </w:rPr>
        <w:tab/>
      </w:r>
      <w:r w:rsidR="00532979">
        <w:rPr>
          <w:bCs/>
          <w:iCs/>
          <w:color w:val="000000"/>
          <w:sz w:val="28"/>
          <w:szCs w:val="28"/>
        </w:rPr>
        <w:t>2.11</w:t>
      </w:r>
      <w:r w:rsidRPr="008B4C21">
        <w:rPr>
          <w:bCs/>
          <w:iCs/>
          <w:color w:val="000000"/>
          <w:sz w:val="28"/>
          <w:szCs w:val="28"/>
        </w:rPr>
        <w:t>. </w:t>
      </w:r>
      <w:r w:rsidR="00A54AD6">
        <w:rPr>
          <w:color w:val="000000"/>
          <w:sz w:val="28"/>
          <w:szCs w:val="28"/>
        </w:rPr>
        <w:t>Здійснення</w:t>
      </w:r>
      <w:r w:rsidR="007E6466">
        <w:rPr>
          <w:color w:val="000000"/>
          <w:sz w:val="28"/>
          <w:szCs w:val="28"/>
        </w:rPr>
        <w:t xml:space="preserve"> своєчасного та якісного</w:t>
      </w:r>
      <w:r w:rsidRPr="008B4C21">
        <w:rPr>
          <w:color w:val="000000"/>
          <w:sz w:val="28"/>
          <w:szCs w:val="28"/>
        </w:rPr>
        <w:t xml:space="preserve"> виконання документів, наказів, доручень та розпоряджень </w:t>
      </w:r>
      <w:r w:rsidRPr="008B4C21">
        <w:rPr>
          <w:sz w:val="28"/>
          <w:szCs w:val="28"/>
        </w:rPr>
        <w:t>начальника Інспекції, його заступників.</w:t>
      </w:r>
    </w:p>
    <w:p w:rsidR="008B4C21" w:rsidRPr="008B4C21" w:rsidRDefault="00532979" w:rsidP="008B4C21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2.12</w:t>
      </w:r>
      <w:r w:rsidR="00A54AD6">
        <w:rPr>
          <w:sz w:val="28"/>
          <w:szCs w:val="28"/>
        </w:rPr>
        <w:t xml:space="preserve">. Дотримання </w:t>
      </w:r>
      <w:r>
        <w:rPr>
          <w:sz w:val="28"/>
          <w:szCs w:val="28"/>
        </w:rPr>
        <w:t>вимог Закону</w:t>
      </w:r>
      <w:r w:rsidR="008B4C21" w:rsidRPr="008B4C21">
        <w:rPr>
          <w:sz w:val="28"/>
          <w:szCs w:val="28"/>
        </w:rPr>
        <w:t xml:space="preserve"> України “Про державну службу” та</w:t>
      </w:r>
      <w:r>
        <w:rPr>
          <w:sz w:val="28"/>
          <w:szCs w:val="28"/>
        </w:rPr>
        <w:t xml:space="preserve"> Закону України</w:t>
      </w:r>
      <w:r w:rsidR="008B4C21" w:rsidRPr="008B4C21">
        <w:rPr>
          <w:color w:val="000000"/>
          <w:sz w:val="28"/>
          <w:szCs w:val="28"/>
        </w:rPr>
        <w:t xml:space="preserve"> «Про запобігання корупції»</w:t>
      </w:r>
      <w:r w:rsidR="00A54AD6">
        <w:rPr>
          <w:sz w:val="28"/>
          <w:szCs w:val="28"/>
        </w:rPr>
        <w:t>, з</w:t>
      </w:r>
      <w:r w:rsidR="008B4C21" w:rsidRPr="008B4C21">
        <w:rPr>
          <w:sz w:val="28"/>
          <w:szCs w:val="28"/>
        </w:rPr>
        <w:t>агальних правил поведінки державного службовця, Інструкції з діловодства в Інспекції.</w:t>
      </w:r>
    </w:p>
    <w:p w:rsidR="008B4C21" w:rsidRPr="008B4C21" w:rsidRDefault="008B4C21" w:rsidP="008B4C21">
      <w:pPr>
        <w:jc w:val="both"/>
        <w:rPr>
          <w:color w:val="000000"/>
          <w:sz w:val="28"/>
          <w:szCs w:val="28"/>
        </w:rPr>
      </w:pPr>
      <w:r w:rsidRPr="008B4C21">
        <w:rPr>
          <w:bCs/>
          <w:iCs/>
          <w:sz w:val="28"/>
          <w:szCs w:val="28"/>
        </w:rPr>
        <w:t xml:space="preserve">           </w:t>
      </w:r>
      <w:r w:rsidR="00532979">
        <w:rPr>
          <w:color w:val="000000"/>
          <w:sz w:val="28"/>
          <w:szCs w:val="28"/>
        </w:rPr>
        <w:t>2.13</w:t>
      </w:r>
      <w:r w:rsidR="00A54AD6">
        <w:rPr>
          <w:color w:val="000000"/>
          <w:sz w:val="28"/>
          <w:szCs w:val="28"/>
        </w:rPr>
        <w:t xml:space="preserve">. Здійснення інших повноважень, визначених </w:t>
      </w:r>
      <w:r w:rsidRPr="008B4C21">
        <w:rPr>
          <w:color w:val="000000"/>
          <w:sz w:val="28"/>
          <w:szCs w:val="28"/>
        </w:rPr>
        <w:t xml:space="preserve">законом. </w:t>
      </w:r>
    </w:p>
    <w:p w:rsidR="008B4C21" w:rsidRPr="008B4C21" w:rsidRDefault="008B4C21" w:rsidP="008B4C21">
      <w:pPr>
        <w:widowControl w:val="0"/>
        <w:jc w:val="both"/>
        <w:rPr>
          <w:bCs/>
          <w:sz w:val="28"/>
          <w:szCs w:val="28"/>
        </w:rPr>
      </w:pPr>
    </w:p>
    <w:p w:rsidR="008B4C21" w:rsidRPr="008B4C21" w:rsidRDefault="008B4C21" w:rsidP="008B4C21">
      <w:pPr>
        <w:widowControl w:val="0"/>
        <w:suppressAutoHyphens w:val="0"/>
        <w:ind w:firstLine="74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</w:p>
    <w:p w:rsidR="008B4C21" w:rsidRPr="008B4C21" w:rsidRDefault="008B4C21" w:rsidP="008B4C21">
      <w:pPr>
        <w:widowControl w:val="0"/>
        <w:jc w:val="both"/>
        <w:rPr>
          <w:b/>
          <w:bCs/>
          <w:iCs/>
          <w:sz w:val="28"/>
          <w:szCs w:val="28"/>
        </w:rPr>
      </w:pPr>
      <w:r w:rsidRPr="008B4C21">
        <w:rPr>
          <w:b/>
          <w:bCs/>
          <w:sz w:val="28"/>
          <w:szCs w:val="28"/>
        </w:rPr>
        <w:t xml:space="preserve">                                                3. </w:t>
      </w:r>
      <w:r w:rsidRPr="008B4C21">
        <w:rPr>
          <w:b/>
          <w:bCs/>
          <w:iCs/>
          <w:sz w:val="28"/>
          <w:szCs w:val="28"/>
        </w:rPr>
        <w:t>ПРАВА УПРАВЛІННЯ</w:t>
      </w:r>
    </w:p>
    <w:p w:rsidR="008B4C21" w:rsidRPr="008B4C21" w:rsidRDefault="008B4C21" w:rsidP="00150919">
      <w:pPr>
        <w:widowControl w:val="0"/>
        <w:contextualSpacing/>
        <w:jc w:val="both"/>
        <w:rPr>
          <w:sz w:val="28"/>
          <w:szCs w:val="28"/>
        </w:rPr>
      </w:pPr>
      <w:r w:rsidRPr="008B4C21">
        <w:rPr>
          <w:bCs/>
          <w:iCs/>
          <w:sz w:val="28"/>
          <w:szCs w:val="28"/>
        </w:rPr>
        <w:tab/>
        <w:t>3.1.</w:t>
      </w:r>
      <w:r w:rsidRPr="008B4C21">
        <w:rPr>
          <w:sz w:val="28"/>
          <w:szCs w:val="28"/>
        </w:rPr>
        <w:t xml:space="preserve"> Залучати до виконання окремих робіт, участі у вивченні окремих питань учених і фахівців, спеціалістів органів виконавчої влади, підприємств, установ, організацій (за погодженням з їх керівниками).</w:t>
      </w:r>
    </w:p>
    <w:p w:rsidR="008B4C21" w:rsidRPr="008B4C21" w:rsidRDefault="008B4C21" w:rsidP="00150919">
      <w:pPr>
        <w:widowControl w:val="0"/>
        <w:contextualSpacing/>
        <w:jc w:val="both"/>
        <w:rPr>
          <w:sz w:val="28"/>
          <w:szCs w:val="28"/>
        </w:rPr>
      </w:pPr>
      <w:r w:rsidRPr="008B4C21">
        <w:rPr>
          <w:sz w:val="28"/>
          <w:szCs w:val="28"/>
        </w:rPr>
        <w:t xml:space="preserve">           3.2. Залучати працівників правоохоронних органів до здійснення заходів з </w:t>
      </w:r>
      <w:r w:rsidRPr="008B4C21">
        <w:rPr>
          <w:sz w:val="28"/>
          <w:szCs w:val="28"/>
        </w:rPr>
        <w:lastRenderedPageBreak/>
        <w:t xml:space="preserve">державного нагляду (контролю) з питань, що належать до компетенції </w:t>
      </w:r>
      <w:r w:rsidR="00DC37DE">
        <w:rPr>
          <w:sz w:val="28"/>
          <w:szCs w:val="28"/>
        </w:rPr>
        <w:t>Управління.</w:t>
      </w:r>
    </w:p>
    <w:p w:rsidR="008B4C21" w:rsidRPr="008B4C21" w:rsidRDefault="00DC37DE" w:rsidP="0015091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8B4C21" w:rsidRPr="008B4C21">
        <w:rPr>
          <w:sz w:val="28"/>
          <w:szCs w:val="28"/>
        </w:rPr>
        <w:t xml:space="preserve">Одержувати безоплатно від центральних і місцевих органів виконавчої влади, органів місцевого самоврядування, підприємств, установ, організацій незалежно від форми власності та їх посадових осіб, а також громадян та їх об’єднань інформацію, документи і матеріали, необхідні для виконання покладених на </w:t>
      </w:r>
      <w:r>
        <w:rPr>
          <w:sz w:val="28"/>
          <w:szCs w:val="28"/>
        </w:rPr>
        <w:t>Управління завдань.</w:t>
      </w:r>
    </w:p>
    <w:p w:rsidR="008B4C21" w:rsidRPr="008B4C21" w:rsidRDefault="008B4C21" w:rsidP="0015091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B4C21">
        <w:rPr>
          <w:sz w:val="28"/>
          <w:szCs w:val="28"/>
        </w:rPr>
        <w:t>3.4. Скликати наради, утворювати комісії, робочі групи  з питань, що належать до компе</w:t>
      </w:r>
      <w:r w:rsidR="00DC37DE">
        <w:rPr>
          <w:sz w:val="28"/>
          <w:szCs w:val="28"/>
        </w:rPr>
        <w:t>тенції Управління.</w:t>
      </w:r>
    </w:p>
    <w:p w:rsidR="008B4C21" w:rsidRPr="008B4C21" w:rsidRDefault="008B4C21" w:rsidP="0015091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B4C21">
        <w:rPr>
          <w:sz w:val="28"/>
          <w:szCs w:val="28"/>
        </w:rPr>
        <w:t xml:space="preserve"> 3.5. Користуватися безоплатно інформаційними базами даних державних органів, державною системою урядового зв’язк</w:t>
      </w:r>
      <w:r w:rsidR="00DC37DE">
        <w:rPr>
          <w:sz w:val="28"/>
          <w:szCs w:val="28"/>
        </w:rPr>
        <w:t>у та іншими технічними засобами.</w:t>
      </w:r>
    </w:p>
    <w:p w:rsidR="008B4C21" w:rsidRPr="008B4C21" w:rsidRDefault="008B4C21" w:rsidP="0015091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B4C21">
        <w:rPr>
          <w:sz w:val="28"/>
          <w:szCs w:val="28"/>
        </w:rPr>
        <w:t>3.6. Зупиняти транспортні (в тому числі плавучі) засоби та проводити їх огляд, огляд знарядь добування об’єктів рослинного та тваринного світу (в тому числі риби та інших водних живих ресурсів) у місцях їх добування, зберіга</w:t>
      </w:r>
      <w:r w:rsidR="002E1B28">
        <w:rPr>
          <w:sz w:val="28"/>
          <w:szCs w:val="28"/>
        </w:rPr>
        <w:t>ння, перероблення та реалізації.</w:t>
      </w:r>
    </w:p>
    <w:p w:rsidR="008B4C21" w:rsidRPr="008B4C21" w:rsidRDefault="008B4C21" w:rsidP="0015091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B4C21">
        <w:rPr>
          <w:sz w:val="28"/>
          <w:szCs w:val="28"/>
        </w:rPr>
        <w:t>3.7. Вилучати в осіб знаряддя добування об’єктів тваринного світу (в тому числі водних біоресурсів), транспортні (в тому числі плавучі) засоби, обладнання та предмети, що є знаряддям добування об’єктів тваринного світу (в тому числі риби та інших водних живих біоресурсів), незаконно добуті природні ресурси і продукцію, що з них вироблена, незаконно набуті об’єкти тваринного світу або які утримуються з порушенням умов їх використання, та передавати їх відповідно до договорів на тимчасове утримання до зоологічних парків державної та комунальної форми власності, а також вилучати відповідні докум</w:t>
      </w:r>
      <w:r w:rsidR="002E1B28">
        <w:rPr>
          <w:sz w:val="28"/>
          <w:szCs w:val="28"/>
        </w:rPr>
        <w:t>енти (ліцензії, дозволи тощо).</w:t>
      </w:r>
    </w:p>
    <w:p w:rsidR="008B4C21" w:rsidRPr="008B4C21" w:rsidRDefault="008B4C21" w:rsidP="0015091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B4C21">
        <w:rPr>
          <w:sz w:val="28"/>
          <w:szCs w:val="28"/>
        </w:rPr>
        <w:t>3.8. Здійснювати відповідно до закону фотографування, звукозапис, кіно- і відеозйомку, зокрема з літальних апаратів та із застосуванням космічних технологій, як допоміжний засіб для запобігання та розкриття порушень законодавства, здійснення нагляду (контролю) за додержанням якого на</w:t>
      </w:r>
      <w:r w:rsidR="002E1B28">
        <w:rPr>
          <w:sz w:val="28"/>
          <w:szCs w:val="28"/>
        </w:rPr>
        <w:t>лежить до повноважень Інспекції.</w:t>
      </w:r>
    </w:p>
    <w:p w:rsidR="008D4183" w:rsidRPr="008B4C21" w:rsidRDefault="008B4C21" w:rsidP="008D418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E1B28">
        <w:rPr>
          <w:sz w:val="28"/>
          <w:szCs w:val="28"/>
        </w:rPr>
        <w:t xml:space="preserve">3.9. Здійснювати відбір проб </w:t>
      </w:r>
      <w:r w:rsidR="008D4183" w:rsidRPr="002E1B28">
        <w:rPr>
          <w:sz w:val="28"/>
          <w:szCs w:val="28"/>
        </w:rPr>
        <w:t xml:space="preserve">вод та </w:t>
      </w:r>
      <w:r w:rsidR="002E1B28" w:rsidRPr="002E1B28">
        <w:rPr>
          <w:sz w:val="28"/>
          <w:szCs w:val="28"/>
        </w:rPr>
        <w:t>ґрунтів</w:t>
      </w:r>
      <w:r w:rsidR="008D4183" w:rsidRPr="002E1B28">
        <w:rPr>
          <w:sz w:val="28"/>
          <w:szCs w:val="28"/>
        </w:rPr>
        <w:t>.</w:t>
      </w:r>
    </w:p>
    <w:p w:rsidR="008B4C21" w:rsidRPr="008B4C21" w:rsidRDefault="008B4C21" w:rsidP="00053A8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B4C21">
        <w:rPr>
          <w:sz w:val="28"/>
          <w:szCs w:val="28"/>
        </w:rPr>
        <w:t>3.10. Проводити перевірку стану організації та здійснення виробничого контролю за дотриманням суб’єктами господарювання нормативів гранично допустимих викидів забруднюючих речовин, за здійсненням інструментально- лабораторних вимірювань параметрів викидів забруднюючих речовин із стаціонарних і пересувних джерел та ефективності роботи газоочисних установок, за дотриманням установлених нормативів гранично - допустимого скидання забруднюючих речовин, за якістю і кількістю скинутих у водні об’єкти зворотних вод і забруднюючих речовин та за якістю води об’єктів у контрольних створах і перевірку дотримання правил визначення якост</w:t>
      </w:r>
      <w:r w:rsidR="002E1B28">
        <w:rPr>
          <w:sz w:val="28"/>
          <w:szCs w:val="28"/>
        </w:rPr>
        <w:t>і вод.</w:t>
      </w:r>
    </w:p>
    <w:p w:rsidR="008B4C21" w:rsidRPr="008B4C21" w:rsidRDefault="008B4C21" w:rsidP="00053A8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B4C21">
        <w:rPr>
          <w:sz w:val="28"/>
          <w:szCs w:val="28"/>
        </w:rPr>
        <w:t>3.11.</w:t>
      </w:r>
      <w:r w:rsidRPr="008B4C21">
        <w:rPr>
          <w:sz w:val="28"/>
          <w:szCs w:val="28"/>
        </w:rPr>
        <w:tab/>
        <w:t>Викликати громадян та посадових осіб органів державної влади, інших державних органів, органів місцевого самоврядування для одержання усних та письмових пояснень у зв’язку з порушенням ними вимог законодавства з питань, що належать до компетен</w:t>
      </w:r>
      <w:r w:rsidR="002E1B28">
        <w:rPr>
          <w:sz w:val="28"/>
          <w:szCs w:val="28"/>
        </w:rPr>
        <w:t>ції Управління.</w:t>
      </w:r>
    </w:p>
    <w:p w:rsidR="008B4C21" w:rsidRPr="008B4C21" w:rsidRDefault="008B4C21" w:rsidP="00053A8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B4C21">
        <w:rPr>
          <w:sz w:val="28"/>
          <w:szCs w:val="28"/>
        </w:rPr>
        <w:t>3.12. Здійснювати збирання, обробку та проводити аналіз інформації щодо дотримання вимог законодавства з питань, що н</w:t>
      </w:r>
      <w:r w:rsidR="002E1B28">
        <w:rPr>
          <w:sz w:val="28"/>
          <w:szCs w:val="28"/>
        </w:rPr>
        <w:t>алежать до компетенції Управління.</w:t>
      </w:r>
    </w:p>
    <w:p w:rsidR="008B4C21" w:rsidRDefault="002E1B28" w:rsidP="00053A8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3.13. </w:t>
      </w:r>
      <w:r w:rsidR="008B4C21" w:rsidRPr="008B4C21">
        <w:rPr>
          <w:sz w:val="28"/>
          <w:szCs w:val="28"/>
        </w:rPr>
        <w:t>Безперешкодно обстежувати в установленому законодавством порядку підприємства, установи та організації під час здійснення державного нагляду (контролю) за додержанням вимог законодавства у сфері охорони навк</w:t>
      </w:r>
      <w:r>
        <w:rPr>
          <w:sz w:val="28"/>
          <w:szCs w:val="28"/>
        </w:rPr>
        <w:t xml:space="preserve">олишнього </w:t>
      </w:r>
      <w:r>
        <w:rPr>
          <w:sz w:val="28"/>
          <w:szCs w:val="28"/>
        </w:rPr>
        <w:lastRenderedPageBreak/>
        <w:t>природного середовища.</w:t>
      </w:r>
    </w:p>
    <w:p w:rsidR="002E1B28" w:rsidRPr="00200F47" w:rsidRDefault="002E1B28" w:rsidP="002E1B28">
      <w:pPr>
        <w:pStyle w:val="21"/>
        <w:spacing w:line="240" w:lineRule="auto"/>
        <w:contextualSpacing/>
        <w:rPr>
          <w:szCs w:val="26"/>
        </w:rPr>
      </w:pPr>
      <w:r>
        <w:rPr>
          <w:szCs w:val="26"/>
        </w:rPr>
        <w:t xml:space="preserve">3.14 Вживати </w:t>
      </w:r>
      <w:r w:rsidRPr="001712A1">
        <w:rPr>
          <w:szCs w:val="26"/>
        </w:rPr>
        <w:t>відповідно до закону заходів щодо припинення самовільного користування надрами та забудови площ залягань корисних копалин з порушенням установленого порядку.</w:t>
      </w:r>
    </w:p>
    <w:p w:rsidR="008B4C21" w:rsidRPr="008B4C21" w:rsidRDefault="002E1B28" w:rsidP="00053A8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8B4C21" w:rsidRPr="008B4C21">
        <w:rPr>
          <w:sz w:val="28"/>
          <w:szCs w:val="28"/>
        </w:rPr>
        <w:t>. Доставляти осіб, які вчинили порушення вимог законодавства з питань, що належать до її компетенції, до правоохоронних органів, органів Держприкордонслужби або виконавчих органів сільських, селищних, міських рад, якщо особу порушника неможливо встановити н</w:t>
      </w:r>
      <w:r>
        <w:rPr>
          <w:sz w:val="28"/>
          <w:szCs w:val="28"/>
        </w:rPr>
        <w:t>а місці вчинення правопорушення.</w:t>
      </w:r>
    </w:p>
    <w:p w:rsidR="008B4C21" w:rsidRPr="008B4C21" w:rsidRDefault="002E1B28" w:rsidP="00053A8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8B4C21" w:rsidRPr="008B4C21">
        <w:rPr>
          <w:sz w:val="28"/>
          <w:szCs w:val="28"/>
        </w:rPr>
        <w:t>. Передавати правоохоронним органам матеріали про діяння, в яких вбачаються ознаки кримінального правопорушення.</w:t>
      </w:r>
    </w:p>
    <w:p w:rsidR="008B4C21" w:rsidRPr="008B4C21" w:rsidRDefault="002E1B28" w:rsidP="00053A8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3.17. </w:t>
      </w:r>
      <w:r w:rsidR="008B4C21" w:rsidRPr="008B4C21">
        <w:rPr>
          <w:sz w:val="28"/>
          <w:szCs w:val="28"/>
        </w:rPr>
        <w:t>Державні інспектори з охорони навколишнього природного середовища Південно-Західного округу</w:t>
      </w:r>
      <w:r w:rsidR="008136AD">
        <w:rPr>
          <w:sz w:val="28"/>
          <w:szCs w:val="28"/>
        </w:rPr>
        <w:t xml:space="preserve"> </w:t>
      </w:r>
      <w:r w:rsidR="008136AD" w:rsidRPr="008136AD">
        <w:rPr>
          <w:sz w:val="28"/>
          <w:szCs w:val="28"/>
        </w:rPr>
        <w:t xml:space="preserve">(Миколаївська та Одеська області) </w:t>
      </w:r>
      <w:r w:rsidR="008B4C21" w:rsidRPr="008B4C21">
        <w:rPr>
          <w:sz w:val="28"/>
          <w:szCs w:val="28"/>
        </w:rPr>
        <w:t xml:space="preserve"> наділяються відповідно до законодавства правом носіння форми встановленого зразка, правом носіння та зберігання вогнепальної зброї в поря</w:t>
      </w:r>
      <w:r>
        <w:rPr>
          <w:sz w:val="28"/>
          <w:szCs w:val="28"/>
        </w:rPr>
        <w:t>дку, визначеному законодавством.</w:t>
      </w:r>
    </w:p>
    <w:p w:rsidR="008B4C21" w:rsidRDefault="002E1B28" w:rsidP="00053A8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3.18.  </w:t>
      </w:r>
      <w:r w:rsidR="008B4C21" w:rsidRPr="003711B2">
        <w:rPr>
          <w:sz w:val="28"/>
          <w:szCs w:val="28"/>
        </w:rPr>
        <w:t xml:space="preserve">Державні інспектори з охорони навколишнього природного середовища Південно-Західного округу </w:t>
      </w:r>
      <w:r w:rsidR="00C023D2" w:rsidRPr="008B4C21">
        <w:rPr>
          <w:sz w:val="28"/>
          <w:szCs w:val="28"/>
        </w:rPr>
        <w:t>(Миколаївська та Одеська області)</w:t>
      </w:r>
      <w:r w:rsidR="00C023D2">
        <w:rPr>
          <w:sz w:val="28"/>
          <w:szCs w:val="28"/>
        </w:rPr>
        <w:t xml:space="preserve"> </w:t>
      </w:r>
      <w:r w:rsidR="008B4C21" w:rsidRPr="003711B2">
        <w:rPr>
          <w:sz w:val="28"/>
          <w:szCs w:val="28"/>
        </w:rPr>
        <w:t>за наказом Голови Держекоінспекції та/або наказом керівника Інспекції можуть здійснювати державний нагляд (контроль) на території, не віднесеній до повноважень Інспекції.</w:t>
      </w:r>
    </w:p>
    <w:p w:rsidR="002E1B28" w:rsidRPr="002E1B28" w:rsidRDefault="002E1B28" w:rsidP="00053A8C">
      <w:pPr>
        <w:widowControl w:val="0"/>
        <w:contextualSpacing/>
        <w:jc w:val="both"/>
        <w:rPr>
          <w:sz w:val="28"/>
          <w:szCs w:val="28"/>
        </w:rPr>
      </w:pPr>
    </w:p>
    <w:p w:rsidR="008B4C21" w:rsidRDefault="008B4C21" w:rsidP="00053A8C">
      <w:pPr>
        <w:widowControl w:val="0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 w:rsidR="007C566F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</w:t>
      </w:r>
      <w:r w:rsidRPr="008B4C21">
        <w:rPr>
          <w:b/>
          <w:bCs/>
          <w:color w:val="000000"/>
          <w:sz w:val="28"/>
          <w:szCs w:val="28"/>
        </w:rPr>
        <w:t xml:space="preserve">4. </w:t>
      </w:r>
      <w:r w:rsidRPr="008B4C21">
        <w:rPr>
          <w:b/>
          <w:bCs/>
          <w:iCs/>
          <w:color w:val="000000"/>
          <w:sz w:val="28"/>
          <w:szCs w:val="28"/>
        </w:rPr>
        <w:t>ІНШІ ПИТАННЯ ДІЯЛЬНОСТІ</w:t>
      </w:r>
      <w:r w:rsidR="00C023D2">
        <w:rPr>
          <w:b/>
          <w:bCs/>
          <w:iCs/>
          <w:color w:val="000000"/>
          <w:sz w:val="28"/>
          <w:szCs w:val="28"/>
        </w:rPr>
        <w:t xml:space="preserve"> </w:t>
      </w:r>
      <w:r w:rsidR="002E1B28">
        <w:rPr>
          <w:b/>
          <w:bCs/>
          <w:iCs/>
          <w:color w:val="000000"/>
          <w:sz w:val="28"/>
          <w:szCs w:val="28"/>
        </w:rPr>
        <w:t>УПРАВЛІННЯ</w:t>
      </w:r>
    </w:p>
    <w:p w:rsidR="00C023D2" w:rsidRPr="008B4C21" w:rsidRDefault="00C023D2" w:rsidP="00053A8C">
      <w:pPr>
        <w:widowControl w:val="0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:rsidR="008B4C21" w:rsidRPr="008B4C21" w:rsidRDefault="008B4C21" w:rsidP="00053A8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4.1. </w:t>
      </w:r>
      <w:r w:rsidRPr="008B4C21">
        <w:rPr>
          <w:sz w:val="28"/>
          <w:szCs w:val="28"/>
        </w:rPr>
        <w:t xml:space="preserve">Керівництво діяльністю здійснює начальник </w:t>
      </w:r>
      <w:r w:rsidR="00C023D2">
        <w:rPr>
          <w:sz w:val="28"/>
          <w:szCs w:val="28"/>
        </w:rPr>
        <w:t xml:space="preserve">Управління </w:t>
      </w:r>
      <w:r w:rsidR="00C023D2">
        <w:rPr>
          <w:rFonts w:eastAsia="Courier New"/>
          <w:color w:val="000000"/>
          <w:sz w:val="28"/>
          <w:szCs w:val="28"/>
          <w:lang w:eastAsia="uk-UA" w:bidi="uk-UA"/>
        </w:rPr>
        <w:t>державного</w:t>
      </w:r>
      <w:r w:rsidR="00C023D2" w:rsidRPr="00920DB8">
        <w:rPr>
          <w:rFonts w:eastAsia="Courier New"/>
          <w:color w:val="000000"/>
          <w:sz w:val="28"/>
          <w:szCs w:val="28"/>
          <w:lang w:eastAsia="uk-UA" w:bidi="uk-UA"/>
        </w:rPr>
        <w:t xml:space="preserve"> екологічного нагляду (контролю) природних ресурсів </w:t>
      </w:r>
      <w:r w:rsidRPr="008B4C21">
        <w:rPr>
          <w:sz w:val="28"/>
          <w:szCs w:val="28"/>
          <w:lang w:eastAsia="ru-RU"/>
        </w:rPr>
        <w:t xml:space="preserve">- старший державний інспектор з охорони навколишнього природного середовища Південно-Західного округу </w:t>
      </w:r>
      <w:r w:rsidR="008136AD" w:rsidRPr="008136AD">
        <w:rPr>
          <w:sz w:val="28"/>
          <w:szCs w:val="28"/>
          <w:lang w:eastAsia="ru-RU"/>
        </w:rPr>
        <w:t xml:space="preserve">(Миколаївська та Одеська області) </w:t>
      </w:r>
      <w:r w:rsidRPr="008B4C21">
        <w:rPr>
          <w:sz w:val="28"/>
          <w:szCs w:val="28"/>
        </w:rPr>
        <w:t>Державної екологічної  інспекції Південно-Західного округу (Миколаївська та Одеська області)</w:t>
      </w:r>
      <w:r w:rsidR="00C023D2">
        <w:rPr>
          <w:sz w:val="28"/>
          <w:szCs w:val="28"/>
        </w:rPr>
        <w:t>,</w:t>
      </w:r>
      <w:r w:rsidRPr="008B4C21">
        <w:rPr>
          <w:sz w:val="28"/>
          <w:szCs w:val="28"/>
        </w:rPr>
        <w:t xml:space="preserve"> який в установленому законодавством порядку призначається на посаду і звільняється з посади начальником Інспекції.</w:t>
      </w:r>
    </w:p>
    <w:p w:rsidR="008B4C21" w:rsidRPr="008B4C21" w:rsidRDefault="008B4C21" w:rsidP="00053A8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B4C21">
        <w:rPr>
          <w:sz w:val="28"/>
          <w:szCs w:val="28"/>
        </w:rPr>
        <w:t>Управління має за</w:t>
      </w:r>
      <w:r w:rsidR="003711B2">
        <w:rPr>
          <w:sz w:val="28"/>
          <w:szCs w:val="28"/>
        </w:rPr>
        <w:t>ступника начальника Управління -</w:t>
      </w:r>
      <w:r w:rsidRPr="008B4C21">
        <w:rPr>
          <w:sz w:val="28"/>
          <w:szCs w:val="28"/>
        </w:rPr>
        <w:t xml:space="preserve"> начальника відділу державного екологічного нагляду (контролю) </w:t>
      </w:r>
      <w:r w:rsidR="00C023D2">
        <w:rPr>
          <w:sz w:val="28"/>
          <w:szCs w:val="28"/>
        </w:rPr>
        <w:t>водних ресурсів</w:t>
      </w:r>
      <w:r w:rsidRPr="008B4C21">
        <w:rPr>
          <w:sz w:val="28"/>
          <w:szCs w:val="28"/>
        </w:rPr>
        <w:t xml:space="preserve"> Одеської області  Управління  державного екологічного нагляду (контролю) </w:t>
      </w:r>
      <w:r w:rsidR="00C023D2">
        <w:rPr>
          <w:sz w:val="28"/>
          <w:szCs w:val="28"/>
        </w:rPr>
        <w:t>природних ресурсів</w:t>
      </w:r>
      <w:r w:rsidRPr="008B4C21">
        <w:rPr>
          <w:sz w:val="28"/>
          <w:szCs w:val="28"/>
        </w:rPr>
        <w:t xml:space="preserve">  - старшого державного інспектора з охорони навколишнього природного середовища Південно-Західного округу </w:t>
      </w:r>
      <w:r w:rsidR="008136AD" w:rsidRPr="008136AD">
        <w:rPr>
          <w:sz w:val="28"/>
          <w:szCs w:val="28"/>
        </w:rPr>
        <w:t xml:space="preserve">(Миколаївська та Одеська області) </w:t>
      </w:r>
      <w:r w:rsidRPr="008B4C21">
        <w:rPr>
          <w:sz w:val="28"/>
          <w:szCs w:val="28"/>
        </w:rPr>
        <w:t>Державної екологічної  інспекції Південно-Західного округу (Миколаївська та Одеська області), який в установленому порядку призначається на посаду і звільняється з посади начальником Інспекції.</w:t>
      </w:r>
    </w:p>
    <w:p w:rsidR="008B4C21" w:rsidRPr="008B4C21" w:rsidRDefault="008B4C21" w:rsidP="00053A8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B4C21">
        <w:rPr>
          <w:sz w:val="28"/>
          <w:szCs w:val="28"/>
        </w:rPr>
        <w:t>Головні спеціалісти за посадою є</w:t>
      </w:r>
      <w:r w:rsidR="003C4569">
        <w:rPr>
          <w:sz w:val="28"/>
          <w:szCs w:val="28"/>
        </w:rPr>
        <w:t xml:space="preserve"> державними інспекторами </w:t>
      </w:r>
      <w:r w:rsidRPr="008B4C21">
        <w:rPr>
          <w:sz w:val="28"/>
          <w:szCs w:val="28"/>
        </w:rPr>
        <w:t xml:space="preserve"> з охорони навколишнього природного середовища</w:t>
      </w:r>
      <w:r w:rsidR="00C41B60">
        <w:rPr>
          <w:sz w:val="28"/>
          <w:szCs w:val="28"/>
        </w:rPr>
        <w:t xml:space="preserve"> </w:t>
      </w:r>
      <w:r w:rsidR="00C41B60" w:rsidRPr="008B4C21">
        <w:rPr>
          <w:sz w:val="28"/>
          <w:szCs w:val="28"/>
          <w:lang w:val="ru-RU"/>
        </w:rPr>
        <w:t>Південно-Західного округу</w:t>
      </w:r>
      <w:r w:rsidR="008136AD">
        <w:rPr>
          <w:sz w:val="28"/>
          <w:szCs w:val="28"/>
          <w:lang w:val="ru-RU"/>
        </w:rPr>
        <w:t xml:space="preserve"> </w:t>
      </w:r>
      <w:r w:rsidR="008136AD" w:rsidRPr="008136AD">
        <w:rPr>
          <w:sz w:val="28"/>
          <w:szCs w:val="28"/>
        </w:rPr>
        <w:t>(Миколаївська та Одеська області)</w:t>
      </w:r>
      <w:r w:rsidRPr="008136AD">
        <w:rPr>
          <w:sz w:val="28"/>
          <w:szCs w:val="28"/>
        </w:rPr>
        <w:t>.</w:t>
      </w:r>
    </w:p>
    <w:p w:rsidR="008B4C21" w:rsidRPr="008B4C21" w:rsidRDefault="008B4C21" w:rsidP="00053A8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B4C21">
        <w:rPr>
          <w:sz w:val="28"/>
          <w:szCs w:val="28"/>
        </w:rPr>
        <w:t>З метою ефективного функціонування Управління на час відсутності начальника Управління роботу Управління організовує та координує заступник начальника Управління, а у разі відсутності начальника Управління та його заступника</w:t>
      </w:r>
      <w:r w:rsidR="00C41B60">
        <w:rPr>
          <w:sz w:val="28"/>
          <w:szCs w:val="28"/>
        </w:rPr>
        <w:t xml:space="preserve"> роботу Управління організовує та координує один з начальників відділу Управління (заступник начальника відділу Управління), який визначений відповідно до наказу</w:t>
      </w:r>
      <w:r w:rsidRPr="008B4C21">
        <w:rPr>
          <w:sz w:val="28"/>
          <w:szCs w:val="28"/>
        </w:rPr>
        <w:t>.</w:t>
      </w:r>
    </w:p>
    <w:p w:rsidR="008D4183" w:rsidRDefault="008B4C21" w:rsidP="008136A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2792">
        <w:rPr>
          <w:sz w:val="28"/>
          <w:szCs w:val="28"/>
        </w:rPr>
        <w:t>2. </w:t>
      </w:r>
      <w:r w:rsidRPr="008B4C21">
        <w:rPr>
          <w:sz w:val="28"/>
          <w:szCs w:val="28"/>
        </w:rPr>
        <w:t xml:space="preserve">Начальник Управління несе відповідальність у встановленому порядку за </w:t>
      </w:r>
      <w:r w:rsidRPr="008B4C21">
        <w:rPr>
          <w:sz w:val="28"/>
          <w:szCs w:val="28"/>
        </w:rPr>
        <w:lastRenderedPageBreak/>
        <w:t>додержанням вимог Законів</w:t>
      </w:r>
      <w:r w:rsidR="009D2792">
        <w:rPr>
          <w:sz w:val="28"/>
          <w:szCs w:val="28"/>
        </w:rPr>
        <w:t xml:space="preserve"> України «</w:t>
      </w:r>
      <w:r w:rsidRPr="008B4C21">
        <w:rPr>
          <w:sz w:val="28"/>
          <w:szCs w:val="28"/>
        </w:rPr>
        <w:t>Про держа</w:t>
      </w:r>
      <w:r w:rsidR="00C023D2">
        <w:rPr>
          <w:sz w:val="28"/>
          <w:szCs w:val="28"/>
        </w:rPr>
        <w:t>в</w:t>
      </w:r>
      <w:r w:rsidR="009D2792">
        <w:rPr>
          <w:sz w:val="28"/>
          <w:szCs w:val="28"/>
        </w:rPr>
        <w:t>ну службу»</w:t>
      </w:r>
      <w:r w:rsidRPr="008B4C21">
        <w:rPr>
          <w:sz w:val="28"/>
          <w:szCs w:val="28"/>
        </w:rPr>
        <w:t xml:space="preserve">, </w:t>
      </w:r>
      <w:r w:rsidR="009D2792">
        <w:rPr>
          <w:sz w:val="28"/>
          <w:szCs w:val="28"/>
        </w:rPr>
        <w:t>«Про запобігання корупції»</w:t>
      </w:r>
      <w:r w:rsidRPr="008B4C21">
        <w:rPr>
          <w:sz w:val="28"/>
          <w:szCs w:val="28"/>
        </w:rPr>
        <w:t>, Кодексу законів про працю України та інших нормативно</w:t>
      </w:r>
      <w:r w:rsidR="00C023D2">
        <w:rPr>
          <w:sz w:val="28"/>
          <w:szCs w:val="28"/>
        </w:rPr>
        <w:t xml:space="preserve"> </w:t>
      </w:r>
      <w:r w:rsidRPr="008B4C21">
        <w:rPr>
          <w:sz w:val="28"/>
          <w:szCs w:val="28"/>
        </w:rPr>
        <w:t>- правових актів.</w:t>
      </w:r>
    </w:p>
    <w:p w:rsidR="008D4183" w:rsidRDefault="008D4183" w:rsidP="00053A8C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8B4C21" w:rsidRPr="008B4C21" w:rsidRDefault="008B4C21" w:rsidP="00053A8C">
      <w:pPr>
        <w:tabs>
          <w:tab w:val="left" w:pos="2977"/>
          <w:tab w:val="left" w:pos="3686"/>
        </w:tabs>
        <w:contextualSpacing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</w:t>
      </w:r>
      <w:r w:rsidR="007C566F">
        <w:rPr>
          <w:b/>
          <w:iCs/>
          <w:sz w:val="28"/>
          <w:szCs w:val="28"/>
        </w:rPr>
        <w:t xml:space="preserve">     </w:t>
      </w:r>
      <w:r>
        <w:rPr>
          <w:b/>
          <w:iCs/>
          <w:sz w:val="28"/>
          <w:szCs w:val="28"/>
        </w:rPr>
        <w:t xml:space="preserve">   </w:t>
      </w:r>
      <w:r w:rsidRPr="008B4C21">
        <w:rPr>
          <w:b/>
          <w:iCs/>
          <w:sz w:val="28"/>
          <w:szCs w:val="28"/>
        </w:rPr>
        <w:t>5.</w:t>
      </w:r>
      <w:r>
        <w:rPr>
          <w:b/>
          <w:iCs/>
          <w:sz w:val="28"/>
          <w:szCs w:val="28"/>
        </w:rPr>
        <w:t xml:space="preserve"> </w:t>
      </w:r>
      <w:r w:rsidRPr="008B4C21">
        <w:rPr>
          <w:b/>
          <w:iCs/>
          <w:sz w:val="28"/>
          <w:szCs w:val="28"/>
        </w:rPr>
        <w:t>ВІДПОВІДАЛЬНІСТЬ</w:t>
      </w:r>
    </w:p>
    <w:p w:rsidR="008B4C21" w:rsidRPr="008B4C21" w:rsidRDefault="008B4C21" w:rsidP="00053A8C">
      <w:pPr>
        <w:contextualSpacing/>
        <w:jc w:val="both"/>
        <w:rPr>
          <w:sz w:val="28"/>
          <w:szCs w:val="28"/>
        </w:rPr>
      </w:pPr>
      <w:r w:rsidRPr="008B4C21">
        <w:rPr>
          <w:sz w:val="28"/>
          <w:szCs w:val="28"/>
        </w:rPr>
        <w:tab/>
        <w:t>5.1. Співробітники Управління несуть дисциплінарну, майнову, адміністративну чи кримінальну відповідальність згідно з чинним законодавством України:</w:t>
      </w:r>
    </w:p>
    <w:p w:rsidR="008B4C21" w:rsidRPr="008B4C21" w:rsidRDefault="009D2792" w:rsidP="00053A8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</w:t>
      </w:r>
      <w:r w:rsidR="008B4C21" w:rsidRPr="008B4C21">
        <w:rPr>
          <w:sz w:val="28"/>
          <w:szCs w:val="28"/>
        </w:rPr>
        <w:t xml:space="preserve"> неякісне або несвоєчасне виконання посадових завдань та обов’язків визначених посадовою інструкцією, доручень та наказів начальника Інспекції, а також доручень першого заступника начальника Інспекції та/або заступника начальника Інспекції, відповідно до розподілу обов’язків</w:t>
      </w:r>
      <w:r>
        <w:rPr>
          <w:sz w:val="28"/>
          <w:szCs w:val="28"/>
        </w:rPr>
        <w:t>; доручень начальника управління</w:t>
      </w:r>
      <w:r w:rsidR="008B4C21" w:rsidRPr="008B4C21">
        <w:rPr>
          <w:sz w:val="28"/>
          <w:szCs w:val="28"/>
        </w:rPr>
        <w:t>;</w:t>
      </w:r>
    </w:p>
    <w:p w:rsidR="008B4C21" w:rsidRPr="008B4C21" w:rsidRDefault="008B4C21" w:rsidP="00053A8C">
      <w:pPr>
        <w:contextualSpacing/>
        <w:jc w:val="both"/>
        <w:rPr>
          <w:sz w:val="28"/>
          <w:szCs w:val="28"/>
        </w:rPr>
      </w:pPr>
      <w:r w:rsidRPr="008B4C21">
        <w:rPr>
          <w:sz w:val="28"/>
          <w:szCs w:val="28"/>
        </w:rPr>
        <w:t xml:space="preserve">- за порушення норм етики поведінки державного службовця, обмежень пов’язаних з проходженням держслужби, правил внутрішнього трудового розпорядку </w:t>
      </w:r>
      <w:r w:rsidRPr="008B4C21">
        <w:rPr>
          <w:color w:val="000000"/>
          <w:sz w:val="28"/>
          <w:szCs w:val="28"/>
        </w:rPr>
        <w:t>Інспекції</w:t>
      </w:r>
      <w:r w:rsidRPr="008B4C21">
        <w:rPr>
          <w:sz w:val="28"/>
          <w:szCs w:val="28"/>
        </w:rPr>
        <w:t>;</w:t>
      </w:r>
    </w:p>
    <w:p w:rsidR="008B4C21" w:rsidRPr="008B4C21" w:rsidRDefault="008B4C21" w:rsidP="008B4C21">
      <w:pPr>
        <w:jc w:val="both"/>
        <w:rPr>
          <w:sz w:val="28"/>
          <w:szCs w:val="28"/>
        </w:rPr>
      </w:pPr>
      <w:r w:rsidRPr="008B4C21">
        <w:rPr>
          <w:sz w:val="28"/>
          <w:szCs w:val="28"/>
        </w:rPr>
        <w:t>-  за невиконання вимог правил техніки безпеки;</w:t>
      </w:r>
    </w:p>
    <w:p w:rsidR="008B4C21" w:rsidRPr="008B4C21" w:rsidRDefault="008B4C21" w:rsidP="008B4C21">
      <w:pPr>
        <w:jc w:val="both"/>
        <w:rPr>
          <w:iCs/>
          <w:color w:val="000000"/>
          <w:sz w:val="28"/>
          <w:szCs w:val="28"/>
        </w:rPr>
      </w:pPr>
      <w:r w:rsidRPr="008B4C21">
        <w:rPr>
          <w:sz w:val="28"/>
          <w:szCs w:val="28"/>
        </w:rPr>
        <w:t>- за пошкодження чи втрату закріпленого за ними майна</w:t>
      </w:r>
      <w:r w:rsidR="002A3414">
        <w:rPr>
          <w:sz w:val="28"/>
          <w:szCs w:val="28"/>
        </w:rPr>
        <w:t xml:space="preserve"> </w:t>
      </w:r>
      <w:r w:rsidR="002A3414">
        <w:rPr>
          <w:sz w:val="26"/>
          <w:szCs w:val="26"/>
        </w:rPr>
        <w:t>та в інших випадках передбачених Законом України «Про державну службу»</w:t>
      </w:r>
      <w:r w:rsidR="002A3414" w:rsidRPr="00DB0681">
        <w:rPr>
          <w:sz w:val="26"/>
          <w:szCs w:val="26"/>
        </w:rPr>
        <w:t>.</w:t>
      </w:r>
    </w:p>
    <w:p w:rsidR="008B4C21" w:rsidRDefault="008B4C21" w:rsidP="008B4C21">
      <w:pPr>
        <w:ind w:left="45" w:right="403"/>
        <w:jc w:val="both"/>
        <w:rPr>
          <w:i/>
          <w:iCs/>
          <w:color w:val="000000"/>
          <w:sz w:val="26"/>
          <w:szCs w:val="26"/>
        </w:rPr>
      </w:pPr>
    </w:p>
    <w:p w:rsidR="008136AD" w:rsidRPr="00BB491B" w:rsidRDefault="008136AD" w:rsidP="008136AD">
      <w:pPr>
        <w:suppressAutoHyphens w:val="0"/>
        <w:contextualSpacing/>
        <w:rPr>
          <w:b/>
          <w:sz w:val="28"/>
          <w:szCs w:val="28"/>
          <w:lang w:eastAsia="ru-RU"/>
        </w:rPr>
      </w:pPr>
      <w:r w:rsidRPr="00BB491B">
        <w:rPr>
          <w:b/>
          <w:sz w:val="28"/>
          <w:szCs w:val="28"/>
          <w:lang w:eastAsia="ru-RU"/>
        </w:rPr>
        <w:t>Погоджено</w:t>
      </w:r>
    </w:p>
    <w:p w:rsidR="008136AD" w:rsidRPr="00BB491B" w:rsidRDefault="008136AD" w:rsidP="008136AD">
      <w:pPr>
        <w:suppressAutoHyphens w:val="0"/>
        <w:contextualSpacing/>
        <w:rPr>
          <w:sz w:val="28"/>
          <w:szCs w:val="28"/>
          <w:lang w:eastAsia="ru-RU"/>
        </w:rPr>
      </w:pPr>
    </w:p>
    <w:p w:rsidR="00EB6B2B" w:rsidRPr="00DB6702" w:rsidRDefault="00EB6B2B" w:rsidP="00EB6B2B">
      <w:pPr>
        <w:suppressAutoHyphens w:val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Заступник </w:t>
      </w:r>
      <w:r w:rsidRPr="00DB6702">
        <w:rPr>
          <w:sz w:val="28"/>
          <w:szCs w:val="28"/>
          <w:lang w:eastAsia="ru-RU"/>
        </w:rPr>
        <w:t>начальник</w:t>
      </w:r>
      <w:r>
        <w:rPr>
          <w:sz w:val="28"/>
          <w:szCs w:val="28"/>
          <w:lang w:eastAsia="ru-RU"/>
        </w:rPr>
        <w:t>а</w:t>
      </w:r>
      <w:r w:rsidRPr="00DB67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Pr="00DB6702">
        <w:rPr>
          <w:sz w:val="28"/>
          <w:szCs w:val="28"/>
          <w:lang w:eastAsia="ru-RU"/>
        </w:rPr>
        <w:t xml:space="preserve">правління </w:t>
      </w:r>
      <w:r>
        <w:rPr>
          <w:sz w:val="28"/>
          <w:szCs w:val="28"/>
          <w:lang w:eastAsia="ru-RU"/>
        </w:rPr>
        <w:t xml:space="preserve"> -</w:t>
      </w:r>
    </w:p>
    <w:p w:rsidR="00EB6B2B" w:rsidRDefault="00EB6B2B" w:rsidP="00EB6B2B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начальник відділу </w:t>
      </w:r>
      <w:r w:rsidRPr="009974D2">
        <w:rPr>
          <w:bCs/>
          <w:sz w:val="28"/>
          <w:szCs w:val="28"/>
          <w:lang w:eastAsia="ru-RU"/>
        </w:rPr>
        <w:t xml:space="preserve">державного </w:t>
      </w:r>
    </w:p>
    <w:p w:rsidR="00EB6B2B" w:rsidRDefault="00EB6B2B" w:rsidP="00EB6B2B">
      <w:pPr>
        <w:suppressAutoHyphens w:val="0"/>
        <w:rPr>
          <w:sz w:val="28"/>
          <w:szCs w:val="28"/>
        </w:rPr>
      </w:pPr>
      <w:r w:rsidRPr="009974D2">
        <w:rPr>
          <w:bCs/>
          <w:sz w:val="28"/>
          <w:szCs w:val="28"/>
          <w:lang w:eastAsia="ru-RU"/>
        </w:rPr>
        <w:t xml:space="preserve">екологічного </w:t>
      </w:r>
      <w:r w:rsidRPr="00DB6702">
        <w:rPr>
          <w:bCs/>
          <w:sz w:val="28"/>
          <w:szCs w:val="28"/>
          <w:lang w:eastAsia="ru-RU"/>
        </w:rPr>
        <w:t>нагляду</w:t>
      </w:r>
      <w:r>
        <w:rPr>
          <w:bCs/>
          <w:sz w:val="28"/>
          <w:szCs w:val="28"/>
          <w:lang w:eastAsia="ru-RU"/>
        </w:rPr>
        <w:t xml:space="preserve"> </w:t>
      </w:r>
      <w:r w:rsidRPr="00DB6702">
        <w:rPr>
          <w:bCs/>
          <w:sz w:val="28"/>
          <w:szCs w:val="28"/>
          <w:lang w:eastAsia="ru-RU"/>
        </w:rPr>
        <w:t>(контролю)</w:t>
      </w:r>
      <w:r w:rsidRPr="009974D2">
        <w:rPr>
          <w:sz w:val="28"/>
          <w:szCs w:val="28"/>
        </w:rPr>
        <w:t xml:space="preserve"> </w:t>
      </w:r>
    </w:p>
    <w:p w:rsidR="00EB6B2B" w:rsidRPr="00D84E61" w:rsidRDefault="00EB6B2B" w:rsidP="00EB6B2B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природних ресурсів Одеської області    </w:t>
      </w:r>
      <w:r>
        <w:rPr>
          <w:sz w:val="28"/>
          <w:szCs w:val="28"/>
          <w:lang w:eastAsia="ru-RU"/>
        </w:rPr>
        <w:t xml:space="preserve">_________   </w:t>
      </w:r>
      <w:r w:rsidRPr="00CE0B4C">
        <w:rPr>
          <w:sz w:val="28"/>
          <w:szCs w:val="28"/>
          <w:u w:val="single"/>
          <w:lang w:eastAsia="ru-RU"/>
        </w:rPr>
        <w:t>Ірина Мазалова</w:t>
      </w:r>
      <w:r w:rsidRPr="00DB67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_____</w:t>
      </w:r>
      <w:r w:rsidRPr="00DB6702">
        <w:rPr>
          <w:sz w:val="28"/>
          <w:szCs w:val="28"/>
          <w:lang w:eastAsia="ru-RU"/>
        </w:rPr>
        <w:t>_</w:t>
      </w:r>
    </w:p>
    <w:p w:rsidR="00EB6B2B" w:rsidRPr="00DB6702" w:rsidRDefault="00EB6B2B" w:rsidP="00EB6B2B">
      <w:pPr>
        <w:suppressAutoHyphens w:val="0"/>
        <w:contextualSpacing/>
        <w:rPr>
          <w:lang w:eastAsia="ru-RU"/>
        </w:rPr>
      </w:pPr>
      <w:r w:rsidRPr="00DB6702">
        <w:rPr>
          <w:sz w:val="28"/>
          <w:szCs w:val="28"/>
          <w:lang w:eastAsia="ru-RU"/>
        </w:rPr>
        <w:tab/>
      </w:r>
      <w:r w:rsidRPr="00DB6702">
        <w:rPr>
          <w:sz w:val="28"/>
          <w:szCs w:val="28"/>
          <w:lang w:eastAsia="ru-RU"/>
        </w:rPr>
        <w:tab/>
      </w:r>
      <w:r w:rsidRPr="00DB6702">
        <w:rPr>
          <w:sz w:val="28"/>
          <w:szCs w:val="28"/>
          <w:lang w:eastAsia="ru-RU"/>
        </w:rPr>
        <w:tab/>
      </w:r>
      <w:r w:rsidRPr="00DB6702">
        <w:rPr>
          <w:sz w:val="28"/>
          <w:szCs w:val="28"/>
          <w:lang w:eastAsia="ru-RU"/>
        </w:rPr>
        <w:tab/>
      </w:r>
      <w:r w:rsidRPr="00DB6702">
        <w:rPr>
          <w:sz w:val="28"/>
          <w:szCs w:val="28"/>
          <w:lang w:eastAsia="ru-RU"/>
        </w:rPr>
        <w:tab/>
        <w:t xml:space="preserve">     </w:t>
      </w:r>
      <w:r>
        <w:rPr>
          <w:sz w:val="28"/>
          <w:szCs w:val="28"/>
          <w:lang w:eastAsia="ru-RU"/>
        </w:rPr>
        <w:t xml:space="preserve">               </w:t>
      </w:r>
      <w:r w:rsidRPr="00DB6702">
        <w:rPr>
          <w:lang w:eastAsia="ru-RU"/>
        </w:rPr>
        <w:t>(підпис)</w:t>
      </w:r>
      <w:r w:rsidRPr="00DB6702">
        <w:rPr>
          <w:lang w:eastAsia="ru-RU"/>
        </w:rPr>
        <w:tab/>
        <w:t xml:space="preserve">       </w:t>
      </w:r>
      <w:r>
        <w:rPr>
          <w:lang w:eastAsia="ru-RU"/>
        </w:rPr>
        <w:t xml:space="preserve">      </w:t>
      </w:r>
      <w:r w:rsidRPr="00DB6702">
        <w:rPr>
          <w:lang w:eastAsia="ru-RU"/>
        </w:rPr>
        <w:t xml:space="preserve"> (ім’я прізвище)</w:t>
      </w:r>
      <w:r w:rsidRPr="00DB6702">
        <w:rPr>
          <w:lang w:eastAsia="ru-RU"/>
        </w:rPr>
        <w:tab/>
        <w:t xml:space="preserve">      </w:t>
      </w:r>
      <w:r>
        <w:rPr>
          <w:lang w:eastAsia="ru-RU"/>
        </w:rPr>
        <w:t xml:space="preserve">             </w:t>
      </w:r>
      <w:r w:rsidRPr="00DB6702">
        <w:rPr>
          <w:lang w:eastAsia="ru-RU"/>
        </w:rPr>
        <w:t xml:space="preserve"> </w:t>
      </w:r>
      <w:r>
        <w:rPr>
          <w:lang w:eastAsia="ru-RU"/>
        </w:rPr>
        <w:t>(да</w:t>
      </w:r>
      <w:r w:rsidRPr="00DB6702">
        <w:rPr>
          <w:lang w:eastAsia="ru-RU"/>
        </w:rPr>
        <w:t>та)</w:t>
      </w:r>
    </w:p>
    <w:p w:rsidR="008136AD" w:rsidRDefault="008136AD" w:rsidP="008136AD">
      <w:pPr>
        <w:suppressAutoHyphens w:val="0"/>
        <w:contextualSpacing/>
        <w:rPr>
          <w:sz w:val="28"/>
          <w:szCs w:val="28"/>
          <w:lang w:eastAsia="ru-RU"/>
        </w:rPr>
      </w:pPr>
    </w:p>
    <w:p w:rsidR="008136AD" w:rsidRPr="00BB491B" w:rsidRDefault="008136AD" w:rsidP="008136AD">
      <w:pPr>
        <w:suppressAutoHyphens w:val="0"/>
        <w:contextualSpacing/>
        <w:rPr>
          <w:sz w:val="28"/>
          <w:szCs w:val="28"/>
          <w:lang w:eastAsia="ru-RU"/>
        </w:rPr>
      </w:pPr>
      <w:r w:rsidRPr="00BB491B">
        <w:rPr>
          <w:sz w:val="28"/>
          <w:szCs w:val="28"/>
          <w:lang w:eastAsia="ru-RU"/>
        </w:rPr>
        <w:t xml:space="preserve">Заступник начальника відділу </w:t>
      </w:r>
    </w:p>
    <w:p w:rsidR="008136AD" w:rsidRPr="00BB491B" w:rsidRDefault="008136AD" w:rsidP="008136AD">
      <w:pPr>
        <w:suppressAutoHyphens w:val="0"/>
        <w:contextualSpacing/>
        <w:rPr>
          <w:sz w:val="28"/>
          <w:szCs w:val="28"/>
          <w:lang w:eastAsia="ru-RU"/>
        </w:rPr>
      </w:pPr>
      <w:r w:rsidRPr="00BB491B">
        <w:rPr>
          <w:sz w:val="28"/>
          <w:szCs w:val="28"/>
          <w:lang w:eastAsia="ru-RU"/>
        </w:rPr>
        <w:t>управління персоналом</w:t>
      </w:r>
      <w:r w:rsidRPr="00BB491B">
        <w:rPr>
          <w:sz w:val="28"/>
          <w:szCs w:val="28"/>
          <w:lang w:eastAsia="ru-RU"/>
        </w:rPr>
        <w:tab/>
        <w:t xml:space="preserve"> </w:t>
      </w:r>
      <w:r w:rsidRPr="00BB491B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______</w:t>
      </w:r>
      <w:r w:rsidRPr="00BB491B">
        <w:rPr>
          <w:sz w:val="28"/>
          <w:szCs w:val="28"/>
          <w:lang w:eastAsia="ru-RU"/>
        </w:rPr>
        <w:t xml:space="preserve">__         </w:t>
      </w:r>
      <w:r w:rsidRPr="00BB491B">
        <w:rPr>
          <w:sz w:val="28"/>
          <w:szCs w:val="28"/>
          <w:u w:val="single"/>
          <w:lang w:eastAsia="ru-RU"/>
        </w:rPr>
        <w:t>Юлія Ковальчук</w:t>
      </w:r>
      <w:r>
        <w:rPr>
          <w:sz w:val="28"/>
          <w:szCs w:val="28"/>
          <w:lang w:eastAsia="ru-RU"/>
        </w:rPr>
        <w:t xml:space="preserve">     _________</w:t>
      </w:r>
    </w:p>
    <w:p w:rsidR="008136AD" w:rsidRPr="009B175B" w:rsidRDefault="008136AD" w:rsidP="008136AD">
      <w:pPr>
        <w:suppressAutoHyphens w:val="0"/>
        <w:rPr>
          <w:sz w:val="28"/>
          <w:szCs w:val="28"/>
          <w:lang w:eastAsia="ru-RU"/>
        </w:rPr>
      </w:pPr>
      <w:bookmarkStart w:id="1" w:name="o27"/>
      <w:bookmarkEnd w:id="1"/>
      <w:r w:rsidRPr="00BB491B">
        <w:rPr>
          <w:lang w:eastAsia="ru-RU"/>
        </w:rPr>
        <w:tab/>
      </w:r>
      <w:r w:rsidRPr="00BB491B">
        <w:rPr>
          <w:lang w:eastAsia="ru-RU"/>
        </w:rPr>
        <w:tab/>
      </w:r>
      <w:r w:rsidRPr="00BB491B">
        <w:rPr>
          <w:lang w:eastAsia="ru-RU"/>
        </w:rPr>
        <w:tab/>
      </w:r>
      <w:r w:rsidRPr="00BB491B">
        <w:rPr>
          <w:lang w:eastAsia="ru-RU"/>
        </w:rPr>
        <w:tab/>
      </w:r>
      <w:r w:rsidRPr="00BB491B">
        <w:rPr>
          <w:lang w:eastAsia="ru-RU"/>
        </w:rPr>
        <w:tab/>
        <w:t xml:space="preserve">    </w:t>
      </w:r>
      <w:r>
        <w:rPr>
          <w:lang w:eastAsia="ru-RU"/>
        </w:rPr>
        <w:t xml:space="preserve">   </w:t>
      </w:r>
      <w:r w:rsidRPr="00BB491B">
        <w:rPr>
          <w:lang w:eastAsia="ru-RU"/>
        </w:rPr>
        <w:t xml:space="preserve">     </w:t>
      </w:r>
      <w:r>
        <w:rPr>
          <w:lang w:eastAsia="ru-RU"/>
        </w:rPr>
        <w:t xml:space="preserve">      (підпис)</w:t>
      </w:r>
      <w:r>
        <w:rPr>
          <w:lang w:eastAsia="ru-RU"/>
        </w:rPr>
        <w:tab/>
        <w:t xml:space="preserve">          </w:t>
      </w:r>
      <w:r w:rsidRPr="00BB491B">
        <w:rPr>
          <w:lang w:eastAsia="ru-RU"/>
        </w:rPr>
        <w:t xml:space="preserve">     (ім’я п</w:t>
      </w:r>
      <w:r>
        <w:rPr>
          <w:lang w:eastAsia="ru-RU"/>
        </w:rPr>
        <w:t>різвище)</w:t>
      </w:r>
      <w:r>
        <w:rPr>
          <w:lang w:eastAsia="ru-RU"/>
        </w:rPr>
        <w:tab/>
        <w:t xml:space="preserve">                   </w:t>
      </w:r>
      <w:r w:rsidRPr="00BB491B">
        <w:rPr>
          <w:lang w:eastAsia="ru-RU"/>
        </w:rPr>
        <w:t xml:space="preserve"> (дата)</w:t>
      </w:r>
    </w:p>
    <w:p w:rsidR="008136AD" w:rsidRPr="00BB491B" w:rsidRDefault="008136AD" w:rsidP="008136AD">
      <w:pPr>
        <w:suppressAutoHyphens w:val="0"/>
        <w:rPr>
          <w:b/>
          <w:sz w:val="28"/>
          <w:szCs w:val="28"/>
          <w:lang w:eastAsia="ru-RU"/>
        </w:rPr>
      </w:pPr>
    </w:p>
    <w:p w:rsidR="008136AD" w:rsidRDefault="008136AD" w:rsidP="008136AD">
      <w:pPr>
        <w:suppressAutoHyphens w:val="0"/>
        <w:rPr>
          <w:b/>
          <w:sz w:val="28"/>
          <w:szCs w:val="28"/>
          <w:lang w:eastAsia="ru-RU"/>
        </w:rPr>
      </w:pPr>
      <w:r w:rsidRPr="00BB491B">
        <w:rPr>
          <w:b/>
          <w:sz w:val="28"/>
          <w:szCs w:val="28"/>
          <w:lang w:eastAsia="ru-RU"/>
        </w:rPr>
        <w:t>З положенням ознайомлені</w:t>
      </w:r>
    </w:p>
    <w:p w:rsidR="008136AD" w:rsidRPr="00BB491B" w:rsidRDefault="008136AD" w:rsidP="008136AD">
      <w:pPr>
        <w:suppressAutoHyphens w:val="0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1276"/>
        <w:gridCol w:w="1809"/>
      </w:tblGrid>
      <w:tr w:rsidR="008136AD" w:rsidRPr="00BB491B" w:rsidTr="007576B9"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/>
              <w:ind w:right="403" w:firstLine="709"/>
              <w:jc w:val="center"/>
              <w:rPr>
                <w:sz w:val="28"/>
                <w:szCs w:val="28"/>
                <w:lang w:eastAsia="ru-RU"/>
              </w:rPr>
            </w:pPr>
            <w:r w:rsidRPr="00BB491B">
              <w:rPr>
                <w:sz w:val="28"/>
                <w:szCs w:val="28"/>
                <w:lang w:eastAsia="ru-RU"/>
              </w:rPr>
              <w:t>Прізвище та ініціали</w:t>
            </w: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/>
              <w:ind w:right="403"/>
              <w:jc w:val="center"/>
              <w:rPr>
                <w:sz w:val="28"/>
                <w:szCs w:val="28"/>
                <w:lang w:eastAsia="ru-RU"/>
              </w:rPr>
            </w:pPr>
            <w:r w:rsidRPr="00BB491B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/>
              <w:ind w:right="403"/>
              <w:rPr>
                <w:sz w:val="28"/>
                <w:szCs w:val="28"/>
                <w:lang w:eastAsia="ru-RU"/>
              </w:rPr>
            </w:pPr>
            <w:r w:rsidRPr="00BB491B">
              <w:rPr>
                <w:sz w:val="28"/>
                <w:szCs w:val="28"/>
                <w:lang w:eastAsia="ru-RU"/>
              </w:rPr>
              <w:t xml:space="preserve">  підпис</w:t>
            </w:r>
          </w:p>
        </w:tc>
      </w:tr>
      <w:tr w:rsidR="008136AD" w:rsidRPr="00BB491B" w:rsidTr="007576B9">
        <w:trPr>
          <w:trHeight w:val="511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547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555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21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12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20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8136AD" w:rsidRPr="00BB491B" w:rsidTr="007576B9">
        <w:trPr>
          <w:trHeight w:val="454"/>
        </w:trPr>
        <w:tc>
          <w:tcPr>
            <w:tcW w:w="704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8136AD" w:rsidRPr="00BB491B" w:rsidRDefault="008136AD" w:rsidP="007576B9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136AD" w:rsidRPr="00BB491B" w:rsidRDefault="008136AD" w:rsidP="008136AD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FF0000"/>
          <w:sz w:val="28"/>
          <w:szCs w:val="28"/>
          <w:lang w:eastAsia="ru-RU"/>
        </w:rPr>
      </w:pPr>
    </w:p>
    <w:p w:rsidR="008136AD" w:rsidRPr="00BB491B" w:rsidRDefault="008136AD" w:rsidP="008136AD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  <w:lang w:eastAsia="ru-RU"/>
        </w:rPr>
      </w:pPr>
    </w:p>
    <w:p w:rsidR="008136AD" w:rsidRPr="00D62FD9" w:rsidRDefault="008136AD" w:rsidP="008136AD">
      <w:pPr>
        <w:pStyle w:val="a8"/>
        <w:spacing w:before="0" w:after="0"/>
        <w:ind w:left="45" w:right="403"/>
        <w:jc w:val="both"/>
        <w:rPr>
          <w:b/>
          <w:bCs/>
          <w:i/>
          <w:iCs/>
          <w:color w:val="000000"/>
          <w:sz w:val="26"/>
          <w:szCs w:val="26"/>
          <w:lang w:val="uk-UA"/>
        </w:rPr>
      </w:pPr>
    </w:p>
    <w:p w:rsidR="008136AD" w:rsidRDefault="008136AD" w:rsidP="008136AD"/>
    <w:p w:rsidR="008136AD" w:rsidRPr="00D62FD9" w:rsidRDefault="008136AD" w:rsidP="008136AD">
      <w:pPr>
        <w:pStyle w:val="a8"/>
        <w:spacing w:before="0" w:after="0"/>
        <w:ind w:right="403"/>
        <w:jc w:val="both"/>
        <w:rPr>
          <w:b/>
          <w:bCs/>
          <w:i/>
          <w:iCs/>
          <w:color w:val="000000"/>
          <w:sz w:val="26"/>
          <w:szCs w:val="26"/>
          <w:lang w:val="uk-UA"/>
        </w:rPr>
      </w:pPr>
    </w:p>
    <w:p w:rsidR="008136AD" w:rsidRPr="00D62FD9" w:rsidRDefault="008136AD" w:rsidP="008136AD">
      <w:pPr>
        <w:pStyle w:val="a8"/>
        <w:spacing w:before="0" w:after="0"/>
        <w:ind w:right="403"/>
        <w:jc w:val="both"/>
        <w:rPr>
          <w:b/>
          <w:bCs/>
          <w:i/>
          <w:iCs/>
          <w:color w:val="000000"/>
          <w:sz w:val="26"/>
          <w:szCs w:val="26"/>
          <w:lang w:val="uk-UA"/>
        </w:rPr>
      </w:pPr>
    </w:p>
    <w:p w:rsidR="008136AD" w:rsidRPr="00BB2CE2" w:rsidRDefault="008136AD" w:rsidP="008136AD">
      <w:pPr>
        <w:jc w:val="both"/>
        <w:rPr>
          <w:iCs/>
          <w:color w:val="000000"/>
          <w:sz w:val="28"/>
          <w:szCs w:val="28"/>
        </w:rPr>
      </w:pPr>
    </w:p>
    <w:p w:rsidR="008136AD" w:rsidRDefault="008136AD" w:rsidP="008B4C21">
      <w:pPr>
        <w:ind w:left="45" w:right="403"/>
        <w:jc w:val="both"/>
        <w:rPr>
          <w:i/>
          <w:iCs/>
          <w:color w:val="000000"/>
          <w:sz w:val="26"/>
          <w:szCs w:val="26"/>
        </w:rPr>
      </w:pPr>
    </w:p>
    <w:sectPr w:rsidR="008136AD" w:rsidSect="008136AD">
      <w:footerReference w:type="default" r:id="rId7"/>
      <w:pgSz w:w="11906" w:h="16838"/>
      <w:pgMar w:top="426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37" w:rsidRDefault="00366837" w:rsidP="00760FC1">
      <w:r>
        <w:separator/>
      </w:r>
    </w:p>
  </w:endnote>
  <w:endnote w:type="continuationSeparator" w:id="0">
    <w:p w:rsidR="00366837" w:rsidRDefault="00366837" w:rsidP="0076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8782"/>
      <w:docPartObj>
        <w:docPartGallery w:val="Page Numbers (Bottom of Page)"/>
        <w:docPartUnique/>
      </w:docPartObj>
    </w:sdtPr>
    <w:sdtEndPr/>
    <w:sdtContent>
      <w:p w:rsidR="00760FC1" w:rsidRDefault="00760F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362" w:rsidRPr="00403362">
          <w:rPr>
            <w:noProof/>
            <w:lang w:val="ru-RU"/>
          </w:rPr>
          <w:t>1</w:t>
        </w:r>
        <w:r>
          <w:fldChar w:fldCharType="end"/>
        </w:r>
      </w:p>
    </w:sdtContent>
  </w:sdt>
  <w:p w:rsidR="00760FC1" w:rsidRDefault="00760F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37" w:rsidRDefault="00366837" w:rsidP="00760FC1">
      <w:r>
        <w:separator/>
      </w:r>
    </w:p>
  </w:footnote>
  <w:footnote w:type="continuationSeparator" w:id="0">
    <w:p w:rsidR="00366837" w:rsidRDefault="00366837" w:rsidP="0076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586A"/>
    <w:multiLevelType w:val="multilevel"/>
    <w:tmpl w:val="A43AEA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F1"/>
    <w:rsid w:val="00053A8C"/>
    <w:rsid w:val="00150919"/>
    <w:rsid w:val="001B09CF"/>
    <w:rsid w:val="002A3414"/>
    <w:rsid w:val="002E1B28"/>
    <w:rsid w:val="00366837"/>
    <w:rsid w:val="003711B2"/>
    <w:rsid w:val="003C4569"/>
    <w:rsid w:val="00403362"/>
    <w:rsid w:val="00403DD8"/>
    <w:rsid w:val="00433F2D"/>
    <w:rsid w:val="00532979"/>
    <w:rsid w:val="00584922"/>
    <w:rsid w:val="005A0859"/>
    <w:rsid w:val="00646E30"/>
    <w:rsid w:val="00760FC1"/>
    <w:rsid w:val="007C566F"/>
    <w:rsid w:val="007E6466"/>
    <w:rsid w:val="008136AD"/>
    <w:rsid w:val="008B4C21"/>
    <w:rsid w:val="008D4183"/>
    <w:rsid w:val="00920DB8"/>
    <w:rsid w:val="00987C22"/>
    <w:rsid w:val="009A5DAD"/>
    <w:rsid w:val="009D2792"/>
    <w:rsid w:val="009F1CF1"/>
    <w:rsid w:val="00A54AD6"/>
    <w:rsid w:val="00C023D2"/>
    <w:rsid w:val="00C41B60"/>
    <w:rsid w:val="00C83AB0"/>
    <w:rsid w:val="00CA7833"/>
    <w:rsid w:val="00DA5C7F"/>
    <w:rsid w:val="00DC37DE"/>
    <w:rsid w:val="00E75A72"/>
    <w:rsid w:val="00EB6B2B"/>
    <w:rsid w:val="00EE6FC7"/>
    <w:rsid w:val="00F17C2E"/>
    <w:rsid w:val="00F573C7"/>
    <w:rsid w:val="00F64C1E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FF8D"/>
  <w15:docId w15:val="{41B657EC-F7E5-442F-A00C-F8EB51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4C21"/>
    <w:pPr>
      <w:widowControl w:val="0"/>
      <w:suppressAutoHyphens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character" w:customStyle="1" w:styleId="2">
    <w:name w:val="Основной текст (2)_"/>
    <w:link w:val="20"/>
    <w:rsid w:val="008B4C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C21"/>
    <w:pPr>
      <w:widowControl w:val="0"/>
      <w:shd w:val="clear" w:color="auto" w:fill="FFFFFF"/>
      <w:suppressAutoHyphens w:val="0"/>
      <w:spacing w:before="960"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3">
    <w:name w:val="List Paragraph"/>
    <w:basedOn w:val="a"/>
    <w:uiPriority w:val="34"/>
    <w:qFormat/>
    <w:rsid w:val="008B4C21"/>
    <w:pPr>
      <w:ind w:left="720"/>
      <w:contextualSpacing/>
    </w:pPr>
  </w:style>
  <w:style w:type="paragraph" w:customStyle="1" w:styleId="rvps2">
    <w:name w:val="rvps2"/>
    <w:basedOn w:val="a"/>
    <w:rsid w:val="0053297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760FC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0FC1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6">
    <w:name w:val="footer"/>
    <w:basedOn w:val="a"/>
    <w:link w:val="a7"/>
    <w:uiPriority w:val="99"/>
    <w:unhideWhenUsed/>
    <w:rsid w:val="00760FC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0FC1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21">
    <w:name w:val="Обычный2"/>
    <w:rsid w:val="002E1B28"/>
    <w:pPr>
      <w:widowControl w:val="0"/>
      <w:suppressAutoHyphens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paragraph" w:customStyle="1" w:styleId="10">
    <w:name w:val="Звичайний1"/>
    <w:rsid w:val="008136AD"/>
    <w:pPr>
      <w:widowControl w:val="0"/>
      <w:suppressAutoHyphens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paragraph" w:styleId="a8">
    <w:name w:val="Normal (Web)"/>
    <w:basedOn w:val="a"/>
    <w:rsid w:val="008136AD"/>
    <w:pPr>
      <w:spacing w:before="280" w:after="280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11989</Words>
  <Characters>6835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</cp:lastModifiedBy>
  <cp:revision>6</cp:revision>
  <cp:lastPrinted>2021-07-12T08:37:00Z</cp:lastPrinted>
  <dcterms:created xsi:type="dcterms:W3CDTF">2021-07-13T12:29:00Z</dcterms:created>
  <dcterms:modified xsi:type="dcterms:W3CDTF">2024-02-07T12:28:00Z</dcterms:modified>
</cp:coreProperties>
</file>