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34" w:rsidRPr="006277D5" w:rsidRDefault="00C71734" w:rsidP="00C7173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77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C71734" w:rsidRPr="00F824C3" w:rsidRDefault="00C71734" w:rsidP="00C7173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543"/>
        <w:gridCol w:w="6237"/>
      </w:tblGrid>
      <w:tr w:rsidR="008F6D7C" w:rsidRPr="00C71734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Найменування: </w:t>
            </w:r>
            <w:r w:rsidR="00F824C3"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Державна екологічна інспекція Південно-Західного округу (М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иколаївська та Одеська області)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код ЄДРПОУ: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43879780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BA18AF" w:rsidRDefault="00BA18AF" w:rsidP="00BA1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місцезнаходження: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проспект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:rsidR="00F824C3" w:rsidRDefault="00F824C3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категорія: орган державної влади</w:t>
            </w:r>
          </w:p>
        </w:tc>
      </w:tr>
      <w:tr w:rsidR="00C71734" w:rsidRPr="00F824C3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8261E0" w:rsidP="008261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8261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Папір для друку PAPERLINE 80 г/м², А4, клас A, 500 </w:t>
            </w:r>
            <w:proofErr w:type="spellStart"/>
            <w:r w:rsidRPr="008261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арк</w:t>
            </w:r>
            <w:proofErr w:type="spellEnd"/>
            <w:r w:rsidRPr="008261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., білий</w:t>
            </w:r>
            <w:r w:rsidR="00AB02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код </w:t>
            </w:r>
            <w:r w:rsidR="007B1632" w:rsidRPr="007B163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30190000-7: Офісне устаткування</w:t>
            </w:r>
            <w:r w:rsid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ДК 021:2015</w:t>
            </w:r>
            <w:r w:rsid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«Єдиний закупівельний словник».</w:t>
            </w:r>
          </w:p>
        </w:tc>
      </w:tr>
      <w:tr w:rsidR="00F824C3" w:rsidRPr="00C71734" w:rsidTr="006D1AB4">
        <w:trPr>
          <w:trHeight w:val="114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Вид та ідентифікатор процедури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632" w:rsidRDefault="007B1632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7B16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Запит (ціни) пропозицій</w:t>
            </w:r>
          </w:p>
          <w:p w:rsidR="00C71734" w:rsidRPr="00C71734" w:rsidRDefault="008261E0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8261E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UA-2021-04-01-001209-c</w:t>
            </w:r>
          </w:p>
        </w:tc>
      </w:tr>
      <w:tr w:rsidR="00F824C3" w:rsidRPr="009048C5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02E2" w:rsidRPr="00C71734" w:rsidRDefault="009048C5" w:rsidP="007B1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Технічні та якісні характеристики предмета з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акупівлі визначені відповідно до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потреб замовника з урахуванням вимог нормативних до</w:t>
            </w:r>
            <w:r w:rsidR="007B16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кументів у сфері стандартизації.</w:t>
            </w:r>
          </w:p>
        </w:tc>
      </w:tr>
      <w:tr w:rsidR="00F824C3" w:rsidRPr="000F6051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02E2" w:rsidRPr="007B1632" w:rsidRDefault="00415E88" w:rsidP="00AB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66 000,00</w:t>
            </w:r>
            <w:r w:rsidR="00C71734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грн (з ПДВ), </w:t>
            </w:r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замовником здійснено розрахунок очікуваної вартості послуг на підставі закупівельних цін попередніх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(на підставі цін попередніх власних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замовника (укладених договорів) аналогічних/ідентичних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, а також відкритої інформації з мережі та аналізу наявної інформації на ринку з урахуванням вимог максимальної ефективності та економії,  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275.</w:t>
            </w:r>
          </w:p>
        </w:tc>
      </w:tr>
      <w:tr w:rsidR="00F824C3" w:rsidRPr="000F6051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9048C5" w:rsidP="00101C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Розмір бюджетного призначення для предмета закупівлі  ДК 021:2015: </w:t>
            </w:r>
            <w:r w:rsidR="000F6051" w:rsidRPr="007B163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30190000-7: Офісне устаткування</w:t>
            </w:r>
            <w:r w:rsidR="000F60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F60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відповідає розрахунку видатків до кошторису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екологічн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інспекці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Південно-Західного округу (Миколаївська та Одеська області)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EC691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 2021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рік за КПКВК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2705010 «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Керівництво та управління у сфері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екологічного контролю»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 </w:t>
            </w:r>
            <w:r w:rsidR="007B1632" w:rsidRPr="007B16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КЕКВ 2210 «Предмети, матеріали, обладнання та інвентар»</w:t>
            </w:r>
            <w:r w:rsidR="007B16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.</w:t>
            </w:r>
            <w:bookmarkStart w:id="0" w:name="_GoBack"/>
            <w:bookmarkEnd w:id="0"/>
          </w:p>
        </w:tc>
      </w:tr>
    </w:tbl>
    <w:p w:rsidR="00C71734" w:rsidRPr="00F824C3" w:rsidRDefault="00C7173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71734" w:rsidRPr="00F8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A6"/>
    <w:rsid w:val="000F6051"/>
    <w:rsid w:val="00101C83"/>
    <w:rsid w:val="00415E88"/>
    <w:rsid w:val="00447FD6"/>
    <w:rsid w:val="006277D5"/>
    <w:rsid w:val="006D1AB4"/>
    <w:rsid w:val="007B05B0"/>
    <w:rsid w:val="007B1632"/>
    <w:rsid w:val="008261E0"/>
    <w:rsid w:val="00852595"/>
    <w:rsid w:val="00886559"/>
    <w:rsid w:val="008F6D7C"/>
    <w:rsid w:val="009048C5"/>
    <w:rsid w:val="00AB02E2"/>
    <w:rsid w:val="00BA18AF"/>
    <w:rsid w:val="00C71734"/>
    <w:rsid w:val="00D0109F"/>
    <w:rsid w:val="00D76541"/>
    <w:rsid w:val="00D929A6"/>
    <w:rsid w:val="00E41BE4"/>
    <w:rsid w:val="00EC6917"/>
    <w:rsid w:val="00F11D33"/>
    <w:rsid w:val="00F8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B099"/>
  <w15:chartTrackingRefBased/>
  <w15:docId w15:val="{FE535243-87C1-4F9A-B09C-FB70D58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541"/>
    <w:rPr>
      <w:b/>
      <w:bCs/>
    </w:rPr>
  </w:style>
  <w:style w:type="character" w:styleId="a5">
    <w:name w:val="Emphasis"/>
    <w:basedOn w:val="a0"/>
    <w:uiPriority w:val="20"/>
    <w:qFormat/>
    <w:rsid w:val="00D76541"/>
    <w:rPr>
      <w:i/>
      <w:iCs/>
    </w:rPr>
  </w:style>
  <w:style w:type="character" w:styleId="a6">
    <w:name w:val="Hyperlink"/>
    <w:basedOn w:val="a0"/>
    <w:uiPriority w:val="99"/>
    <w:semiHidden/>
    <w:unhideWhenUsed/>
    <w:rsid w:val="00D76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A506080a@outlook.com</dc:creator>
  <cp:keywords/>
  <dc:description/>
  <cp:lastModifiedBy>A506080a@outlook.com</cp:lastModifiedBy>
  <cp:revision>20</cp:revision>
  <dcterms:created xsi:type="dcterms:W3CDTF">2024-09-06T08:31:00Z</dcterms:created>
  <dcterms:modified xsi:type="dcterms:W3CDTF">2024-09-09T08:42:00Z</dcterms:modified>
</cp:coreProperties>
</file>