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4" w:rsidRPr="006277D5" w:rsidRDefault="00C71734" w:rsidP="00C717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77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C71734" w:rsidRPr="00F824C3" w:rsidRDefault="00C71734" w:rsidP="00C717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6237"/>
      </w:tblGrid>
      <w:tr w:rsidR="008F6D7C" w:rsidRPr="00C7173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Найменування: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Державна екологічна інспекція Південно-Західного округу (М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иколаївська та Одеська області)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код ЄДРПОУ: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43879780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F824C3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місцезнаходження: </w:t>
            </w:r>
            <w:r w:rsidR="00FE69A4" w:rsidRPr="0008767C">
              <w:rPr>
                <w:rFonts w:ascii="Times New Roman" w:hAnsi="Times New Roman" w:cs="Times New Roman"/>
                <w:sz w:val="24"/>
                <w:szCs w:val="24"/>
              </w:rPr>
              <w:t xml:space="preserve">65058 </w:t>
            </w:r>
            <w:proofErr w:type="spellStart"/>
            <w:r w:rsidR="00FE69A4" w:rsidRPr="0008767C">
              <w:rPr>
                <w:rFonts w:ascii="Times New Roman" w:hAnsi="Times New Roman" w:cs="Times New Roman"/>
                <w:sz w:val="24"/>
                <w:szCs w:val="24"/>
              </w:rPr>
              <w:t>м.Одеса</w:t>
            </w:r>
            <w:proofErr w:type="spellEnd"/>
            <w:r w:rsidR="00FE69A4" w:rsidRPr="0008767C"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  <w:proofErr w:type="spellStart"/>
            <w:r w:rsidR="00FE69A4" w:rsidRPr="0008767C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="00FE69A4" w:rsidRPr="0008767C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F824C3" w:rsidRDefault="00F824C3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категорія: орган державної влади</w:t>
            </w:r>
          </w:p>
        </w:tc>
      </w:tr>
      <w:tr w:rsidR="00C71734" w:rsidRPr="00230685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095844" w:rsidP="001536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0958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Послуги з експертизи (випробування) зразків нафтопродуктів із визначення характеристик показників їх якості, Випробування дизельного палива на відповідність вимогам Технічного регламенту зважаючи на вимоги національних стандартів - 18 одиниця, Випробування автомобільного бензину на відповідність вимогам Технічного регламенту з зважаючи на вимоги національних стандартів - 37 одиниця</w:t>
            </w:r>
            <w:r w:rsidR="001536F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код </w:t>
            </w:r>
            <w:r w:rsidRPr="000958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71900000-7 — Лабораторні послуги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ДК 021:2015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«Єдиний закупівельний словник».</w:t>
            </w:r>
          </w:p>
        </w:tc>
      </w:tr>
      <w:tr w:rsidR="00F824C3" w:rsidRPr="00C71734" w:rsidTr="00230685">
        <w:trPr>
          <w:trHeight w:val="534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Вид та ідентифікатор процедури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95844" w:rsidRDefault="0009584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09584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Відкриті торги </w:t>
            </w:r>
          </w:p>
          <w:p w:rsidR="00C71734" w:rsidRPr="00C71734" w:rsidRDefault="0009584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09584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UA-2021-04-09-002235-b</w:t>
            </w:r>
          </w:p>
        </w:tc>
      </w:tr>
      <w:tr w:rsidR="00F824C3" w:rsidRPr="0009584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536F3" w:rsidRDefault="001536F3" w:rsidP="001536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та якісні характеристики предмета закупівлі визначені відповідно до потреб замовника з урахуванням вимог нормативних документів у сфері стандартизації</w:t>
            </w:r>
            <w:r w:rsidR="0009584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та зазначені у Додатку 3 </w:t>
            </w:r>
            <w:r w:rsidR="00095844" w:rsidRPr="0009584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до Тендерної документації</w:t>
            </w:r>
            <w:r w:rsidR="0009584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.</w:t>
            </w:r>
          </w:p>
          <w:p w:rsidR="001536F3" w:rsidRDefault="00095844" w:rsidP="00095844">
            <w:pPr>
              <w:tabs>
                <w:tab w:val="left" w:pos="993"/>
                <w:tab w:val="left" w:pos="1560"/>
              </w:tabs>
              <w:suppressAutoHyphens/>
              <w:spacing w:after="0" w:line="0" w:lineRule="atLeast"/>
              <w:ind w:right="-2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  <w:t>А</w:t>
            </w:r>
            <w:r w:rsidRPr="00095844"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  <w:t>тестат акредитації на право проведення випробувань нафтопродуктів (палива: бензини автомобільні, паливо дизельне) за показниками якості та безпеки, виданий Національним органом з акредитації та відповідати вимогам ДСТУ І80/1ЕС 17025</w:t>
            </w:r>
            <w:r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  <w:t>.</w:t>
            </w:r>
          </w:p>
          <w:p w:rsidR="00095844" w:rsidRDefault="00095844" w:rsidP="00095844">
            <w:pPr>
              <w:tabs>
                <w:tab w:val="left" w:pos="993"/>
                <w:tab w:val="left" w:pos="1560"/>
              </w:tabs>
              <w:suppressAutoHyphens/>
              <w:spacing w:after="0" w:line="0" w:lineRule="atLeast"/>
              <w:ind w:right="-2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</w:pPr>
            <w:r w:rsidRPr="00095844"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  <w:t>Сфера акредитації має містити перелік виду (методу) досліджень згідно з чинними національними стандартами, які визначені у переліку наказу Міністерства економічного розвитку і торгівлі України від 01.10.2014 № 1179 «Про затвердження переліку національних стандартів, добровільне застосування яких може сприйматися як доказ відповідності палив вимогам Технічного регламенту щодо вимог до автомобільних бензинів, дизельного, суднових та котельних палив»</w:t>
            </w:r>
          </w:p>
          <w:p w:rsidR="00095844" w:rsidRPr="00095844" w:rsidRDefault="00095844" w:rsidP="00095844">
            <w:pPr>
              <w:tabs>
                <w:tab w:val="left" w:pos="993"/>
                <w:tab w:val="left" w:pos="1560"/>
              </w:tabs>
              <w:suppressAutoHyphens/>
              <w:spacing w:after="0" w:line="0" w:lineRule="atLeast"/>
              <w:ind w:right="-2"/>
              <w:jc w:val="both"/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  <w:t>В</w:t>
            </w:r>
            <w:r w:rsidRPr="00095844"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  <w:t xml:space="preserve">ідповідність вимогам Технічного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</w:t>
            </w:r>
            <w:r>
              <w:rPr>
                <w:rFonts w:ascii="Times New Roman" w:eastAsia="Times New Roman" w:hAnsi="Times New Roman"/>
                <w:color w:val="1D1D1B"/>
                <w:sz w:val="24"/>
                <w:szCs w:val="24"/>
                <w:lang w:val="uk-UA" w:eastAsia="ru-RU"/>
              </w:rPr>
              <w:t>927 та національних стандартів.</w:t>
            </w:r>
          </w:p>
        </w:tc>
      </w:tr>
      <w:tr w:rsidR="00F824C3" w:rsidRPr="00230685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52595" w:rsidRPr="001536F3" w:rsidRDefault="00095844" w:rsidP="000958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626 796</w:t>
            </w:r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,00 грн (з ПДВ), замовником здійснено розрахунок очікуваної вартості послуг на підставі закупівельних цін попередніх </w:t>
            </w:r>
            <w:proofErr w:type="spellStart"/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(на підставі цін попередніх власних </w:t>
            </w:r>
            <w:proofErr w:type="spellStart"/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замовника (укладених договорів) аналогічних/ідентичних </w:t>
            </w:r>
            <w:proofErr w:type="spellStart"/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а також відкритої інформації з мережі та аналізу наявної інформації на ринку з урахуванням вимог максимальної ефективності та економії,  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275.</w:t>
            </w:r>
          </w:p>
        </w:tc>
      </w:tr>
      <w:tr w:rsidR="00F824C3" w:rsidRPr="00230685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9048C5" w:rsidP="00101C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Розмір бюджетного призначення для предмета закупівлі  ДК 021:2015: </w:t>
            </w:r>
            <w:r w:rsidR="00230685" w:rsidRPr="0009584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71900000-7 — Лабораторні послуги</w:t>
            </w:r>
            <w:r w:rsidR="0023068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відповідає розрахунку видатків до кошторису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екологічн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інспекці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Південно-Західного округу (Миколаївська та Одеська області)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B13D0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 2021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рік за КПКВК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2705010 «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Керівництво та управління у сфері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екологічного контролю»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</w:t>
            </w:r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КЕ</w:t>
            </w:r>
            <w:bookmarkStart w:id="0" w:name="_GoBack"/>
            <w:bookmarkEnd w:id="0"/>
            <w:r w:rsidR="001536F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КВ </w:t>
            </w:r>
            <w:r w:rsidR="00095844" w:rsidRPr="0009584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2240 — Оплата послуг (крім комунальних)</w:t>
            </w:r>
            <w:r w:rsidR="0009584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C71734" w:rsidRPr="00F824C3" w:rsidRDefault="00C717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34" w:rsidRPr="00F8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6"/>
    <w:rsid w:val="00095844"/>
    <w:rsid w:val="00101C83"/>
    <w:rsid w:val="001536F3"/>
    <w:rsid w:val="00230685"/>
    <w:rsid w:val="00447FD6"/>
    <w:rsid w:val="006277D5"/>
    <w:rsid w:val="006D1AB4"/>
    <w:rsid w:val="007B05B0"/>
    <w:rsid w:val="00852595"/>
    <w:rsid w:val="00886559"/>
    <w:rsid w:val="008F6D7C"/>
    <w:rsid w:val="009048C5"/>
    <w:rsid w:val="00B13D0D"/>
    <w:rsid w:val="00C71734"/>
    <w:rsid w:val="00D0109F"/>
    <w:rsid w:val="00D76541"/>
    <w:rsid w:val="00D929A6"/>
    <w:rsid w:val="00E41BE4"/>
    <w:rsid w:val="00F11D33"/>
    <w:rsid w:val="00F824C3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5243-87C1-4F9A-B09C-FB70D5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541"/>
    <w:rPr>
      <w:b/>
      <w:bCs/>
    </w:rPr>
  </w:style>
  <w:style w:type="character" w:styleId="a5">
    <w:name w:val="Emphasis"/>
    <w:basedOn w:val="a0"/>
    <w:uiPriority w:val="20"/>
    <w:qFormat/>
    <w:rsid w:val="00D76541"/>
    <w:rPr>
      <w:i/>
      <w:iCs/>
    </w:rPr>
  </w:style>
  <w:style w:type="character" w:styleId="a6">
    <w:name w:val="Hyperlink"/>
    <w:basedOn w:val="a0"/>
    <w:uiPriority w:val="99"/>
    <w:semiHidden/>
    <w:unhideWhenUsed/>
    <w:rsid w:val="00D76541"/>
    <w:rPr>
      <w:color w:val="0000FF"/>
      <w:u w:val="single"/>
    </w:rPr>
  </w:style>
  <w:style w:type="paragraph" w:styleId="a7">
    <w:name w:val="List Paragraph"/>
    <w:aliases w:val="Список уровня 2"/>
    <w:basedOn w:val="a"/>
    <w:link w:val="a8"/>
    <w:uiPriority w:val="34"/>
    <w:qFormat/>
    <w:rsid w:val="001536F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Список уровня 2 Знак"/>
    <w:link w:val="a7"/>
    <w:uiPriority w:val="34"/>
    <w:locked/>
    <w:rsid w:val="001536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A506080a@outlook.com</dc:creator>
  <cp:keywords/>
  <dc:description/>
  <cp:lastModifiedBy>A506080a@outlook.com</cp:lastModifiedBy>
  <cp:revision>17</cp:revision>
  <dcterms:created xsi:type="dcterms:W3CDTF">2024-09-06T08:31:00Z</dcterms:created>
  <dcterms:modified xsi:type="dcterms:W3CDTF">2024-09-09T08:27:00Z</dcterms:modified>
</cp:coreProperties>
</file>