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F9313" w14:textId="77777777" w:rsidR="007B3538" w:rsidRPr="000728EA" w:rsidRDefault="007B3538" w:rsidP="000728EA">
      <w:pPr>
        <w:spacing w:line="276" w:lineRule="auto"/>
        <w:jc w:val="center"/>
        <w:rPr>
          <w:b/>
          <w:sz w:val="28"/>
          <w:szCs w:val="28"/>
        </w:rPr>
      </w:pPr>
      <w:r w:rsidRPr="000728EA">
        <w:rPr>
          <w:b/>
          <w:sz w:val="28"/>
          <w:szCs w:val="28"/>
        </w:rPr>
        <w:t xml:space="preserve">Звіт про роботу зі зверненнями громадян, </w:t>
      </w:r>
    </w:p>
    <w:p w14:paraId="60AA38C3" w14:textId="4A78D53D" w:rsidR="007B3538" w:rsidRPr="000728EA" w:rsidRDefault="007B3538" w:rsidP="000728EA">
      <w:pPr>
        <w:spacing w:line="276" w:lineRule="auto"/>
        <w:jc w:val="center"/>
        <w:rPr>
          <w:b/>
          <w:sz w:val="28"/>
          <w:szCs w:val="28"/>
        </w:rPr>
      </w:pPr>
      <w:r w:rsidRPr="000728EA">
        <w:rPr>
          <w:b/>
          <w:sz w:val="28"/>
          <w:szCs w:val="28"/>
        </w:rPr>
        <w:t xml:space="preserve">що надійшли </w:t>
      </w:r>
      <w:r w:rsidR="000728EA" w:rsidRPr="000728EA">
        <w:rPr>
          <w:b/>
          <w:sz w:val="28"/>
          <w:szCs w:val="28"/>
        </w:rPr>
        <w:t xml:space="preserve">у </w:t>
      </w:r>
      <w:r w:rsidR="00646935">
        <w:rPr>
          <w:b/>
          <w:sz w:val="28"/>
          <w:szCs w:val="28"/>
        </w:rPr>
        <w:t xml:space="preserve">І кварталі </w:t>
      </w:r>
      <w:r w:rsidRPr="000728EA">
        <w:rPr>
          <w:b/>
          <w:sz w:val="28"/>
          <w:szCs w:val="28"/>
        </w:rPr>
        <w:t>202</w:t>
      </w:r>
      <w:r w:rsidR="00646935">
        <w:rPr>
          <w:b/>
          <w:sz w:val="28"/>
          <w:szCs w:val="28"/>
        </w:rPr>
        <w:t>6</w:t>
      </w:r>
      <w:r w:rsidRPr="000728EA">
        <w:rPr>
          <w:b/>
          <w:sz w:val="28"/>
          <w:szCs w:val="28"/>
        </w:rPr>
        <w:t xml:space="preserve"> ро</w:t>
      </w:r>
      <w:r w:rsidR="00646935">
        <w:rPr>
          <w:b/>
          <w:sz w:val="28"/>
          <w:szCs w:val="28"/>
        </w:rPr>
        <w:t>ку</w:t>
      </w:r>
    </w:p>
    <w:p w14:paraId="0F8D4B9B" w14:textId="77777777" w:rsidR="000728EA" w:rsidRPr="000728EA" w:rsidRDefault="000728EA" w:rsidP="000728EA">
      <w:pPr>
        <w:spacing w:line="276" w:lineRule="auto"/>
        <w:jc w:val="center"/>
        <w:rPr>
          <w:b/>
          <w:sz w:val="28"/>
          <w:szCs w:val="28"/>
        </w:rPr>
      </w:pPr>
    </w:p>
    <w:p w14:paraId="13E97DB9" w14:textId="226BBF2D" w:rsidR="007B3538" w:rsidRDefault="007B3538" w:rsidP="000728EA">
      <w:pPr>
        <w:spacing w:line="276" w:lineRule="auto"/>
        <w:ind w:firstLine="567"/>
        <w:jc w:val="both"/>
        <w:rPr>
          <w:color w:val="000000"/>
          <w:sz w:val="28"/>
          <w:szCs w:val="28"/>
        </w:rPr>
      </w:pPr>
      <w:r w:rsidRPr="000728EA">
        <w:rPr>
          <w:sz w:val="28"/>
          <w:szCs w:val="28"/>
        </w:rPr>
        <w:t xml:space="preserve">З метою виконання Указу Президента України </w:t>
      </w:r>
      <w:r w:rsidRPr="000728EA">
        <w:rPr>
          <w:color w:val="000000"/>
          <w:sz w:val="28"/>
          <w:szCs w:val="28"/>
        </w:rPr>
        <w:t xml:space="preserve">№ 109/2008 </w:t>
      </w:r>
      <w:r w:rsidRPr="000728EA">
        <w:rPr>
          <w:sz w:val="28"/>
          <w:szCs w:val="28"/>
        </w:rPr>
        <w:t xml:space="preserve">від 07.08.2008                          </w:t>
      </w:r>
      <w:r w:rsidRPr="000728EA">
        <w:rPr>
          <w:color w:val="000000"/>
          <w:sz w:val="28"/>
          <w:szCs w:val="28"/>
        </w:rPr>
        <w:t xml:space="preserve">«Про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Pr="000728EA">
        <w:rPr>
          <w:sz w:val="28"/>
          <w:szCs w:val="28"/>
        </w:rPr>
        <w:t xml:space="preserve">та керуючись Законом України «Про звернення громадян», Державна екологічна інспекція Південно-Західного округу (Миколаївська та Одеська області) </w:t>
      </w:r>
      <w:r w:rsidRPr="000728EA">
        <w:rPr>
          <w:color w:val="000000"/>
          <w:sz w:val="28"/>
          <w:szCs w:val="28"/>
        </w:rPr>
        <w:t xml:space="preserve">постійно приділяє належну увагу розгляду звернень громадян, різних верств населення. </w:t>
      </w:r>
    </w:p>
    <w:p w14:paraId="1A91E144" w14:textId="77777777" w:rsidR="0020578E" w:rsidRPr="000728EA" w:rsidRDefault="0020578E" w:rsidP="000728EA">
      <w:pPr>
        <w:spacing w:line="276" w:lineRule="auto"/>
        <w:ind w:firstLine="567"/>
        <w:jc w:val="both"/>
        <w:rPr>
          <w:color w:val="000000"/>
          <w:sz w:val="28"/>
          <w:szCs w:val="28"/>
        </w:rPr>
      </w:pPr>
    </w:p>
    <w:p w14:paraId="7F88D47B" w14:textId="2D28ABC5" w:rsidR="007B3538" w:rsidRPr="000728EA" w:rsidRDefault="007B3538" w:rsidP="000728EA">
      <w:pPr>
        <w:spacing w:line="276" w:lineRule="auto"/>
        <w:ind w:firstLine="567"/>
        <w:jc w:val="both"/>
        <w:rPr>
          <w:sz w:val="28"/>
          <w:szCs w:val="28"/>
        </w:rPr>
      </w:pPr>
      <w:r w:rsidRPr="000728EA">
        <w:rPr>
          <w:sz w:val="28"/>
          <w:szCs w:val="28"/>
        </w:rPr>
        <w:t>Так, з 01.01.202</w:t>
      </w:r>
      <w:r w:rsidR="00646935">
        <w:rPr>
          <w:sz w:val="28"/>
          <w:szCs w:val="28"/>
        </w:rPr>
        <w:t>6</w:t>
      </w:r>
      <w:r w:rsidRPr="000728EA">
        <w:rPr>
          <w:sz w:val="28"/>
          <w:szCs w:val="28"/>
        </w:rPr>
        <w:t xml:space="preserve"> по 31.</w:t>
      </w:r>
      <w:r w:rsidR="00646935">
        <w:rPr>
          <w:sz w:val="28"/>
          <w:szCs w:val="28"/>
        </w:rPr>
        <w:t>03</w:t>
      </w:r>
      <w:r w:rsidRPr="000728EA">
        <w:rPr>
          <w:sz w:val="28"/>
          <w:szCs w:val="28"/>
        </w:rPr>
        <w:t>.202</w:t>
      </w:r>
      <w:r w:rsidR="00646935">
        <w:rPr>
          <w:sz w:val="28"/>
          <w:szCs w:val="28"/>
        </w:rPr>
        <w:t>6</w:t>
      </w:r>
      <w:r w:rsidRPr="000728EA">
        <w:rPr>
          <w:sz w:val="28"/>
          <w:szCs w:val="28"/>
        </w:rPr>
        <w:t xml:space="preserve"> р. інспекцією отримано </w:t>
      </w:r>
      <w:r w:rsidR="00646935">
        <w:rPr>
          <w:sz w:val="28"/>
          <w:szCs w:val="28"/>
        </w:rPr>
        <w:t>455</w:t>
      </w:r>
      <w:r w:rsidRPr="000728EA">
        <w:rPr>
          <w:sz w:val="28"/>
          <w:szCs w:val="28"/>
          <w:lang w:val="ru-RU"/>
        </w:rPr>
        <w:t xml:space="preserve"> </w:t>
      </w:r>
      <w:r w:rsidRPr="000728EA">
        <w:rPr>
          <w:sz w:val="28"/>
          <w:szCs w:val="28"/>
        </w:rPr>
        <w:t xml:space="preserve">звернень громадян, з них заяви </w:t>
      </w:r>
      <w:r w:rsidR="00533EE3" w:rsidRPr="000728EA">
        <w:rPr>
          <w:color w:val="000000" w:themeColor="text1"/>
          <w:sz w:val="28"/>
          <w:szCs w:val="28"/>
        </w:rPr>
        <w:t>–</w:t>
      </w:r>
      <w:r w:rsidRPr="000728EA">
        <w:rPr>
          <w:sz w:val="28"/>
          <w:szCs w:val="28"/>
        </w:rPr>
        <w:t xml:space="preserve"> </w:t>
      </w:r>
      <w:r w:rsidR="00646935">
        <w:rPr>
          <w:sz w:val="28"/>
          <w:szCs w:val="28"/>
        </w:rPr>
        <w:t>418</w:t>
      </w:r>
      <w:r w:rsidRPr="000728EA">
        <w:rPr>
          <w:sz w:val="28"/>
          <w:szCs w:val="28"/>
        </w:rPr>
        <w:t>, скарги</w:t>
      </w:r>
      <w:r w:rsidRPr="000728EA">
        <w:rPr>
          <w:sz w:val="28"/>
          <w:szCs w:val="28"/>
          <w:lang w:val="ru-RU"/>
        </w:rPr>
        <w:t xml:space="preserve"> </w:t>
      </w:r>
      <w:r w:rsidR="00533EE3" w:rsidRPr="000728EA">
        <w:rPr>
          <w:color w:val="000000" w:themeColor="text1"/>
          <w:sz w:val="28"/>
          <w:szCs w:val="28"/>
        </w:rPr>
        <w:t>–</w:t>
      </w:r>
      <w:r w:rsidRPr="000728EA">
        <w:rPr>
          <w:sz w:val="28"/>
          <w:szCs w:val="28"/>
          <w:lang w:val="ru-RU"/>
        </w:rPr>
        <w:t xml:space="preserve"> </w:t>
      </w:r>
      <w:r w:rsidR="00646935">
        <w:rPr>
          <w:sz w:val="28"/>
          <w:szCs w:val="28"/>
          <w:lang w:val="ru-RU"/>
        </w:rPr>
        <w:t>2</w:t>
      </w:r>
      <w:r w:rsidRPr="000728EA">
        <w:rPr>
          <w:sz w:val="28"/>
          <w:szCs w:val="28"/>
        </w:rPr>
        <w:t>0, пропозиції</w:t>
      </w:r>
      <w:r w:rsidRPr="000728EA">
        <w:rPr>
          <w:sz w:val="28"/>
          <w:szCs w:val="28"/>
          <w:lang w:val="ru-RU"/>
        </w:rPr>
        <w:t xml:space="preserve"> </w:t>
      </w:r>
      <w:r w:rsidR="00533EE3" w:rsidRPr="000728EA">
        <w:rPr>
          <w:color w:val="000000" w:themeColor="text1"/>
          <w:sz w:val="28"/>
          <w:szCs w:val="28"/>
        </w:rPr>
        <w:t>–</w:t>
      </w:r>
      <w:r w:rsidRPr="000728EA">
        <w:rPr>
          <w:sz w:val="28"/>
          <w:szCs w:val="28"/>
          <w:lang w:val="ru-RU"/>
        </w:rPr>
        <w:t xml:space="preserve"> </w:t>
      </w:r>
      <w:r w:rsidR="00646935">
        <w:rPr>
          <w:sz w:val="28"/>
          <w:szCs w:val="28"/>
          <w:lang w:val="ru-RU"/>
        </w:rPr>
        <w:t>17</w:t>
      </w:r>
      <w:r w:rsidRPr="000728EA">
        <w:rPr>
          <w:sz w:val="28"/>
          <w:szCs w:val="28"/>
        </w:rPr>
        <w:t xml:space="preserve">. </w:t>
      </w:r>
    </w:p>
    <w:p w14:paraId="3F4C6E51" w14:textId="77777777" w:rsidR="007B3538" w:rsidRPr="000728EA" w:rsidRDefault="007B3538" w:rsidP="000728EA">
      <w:pPr>
        <w:shd w:val="clear" w:color="auto" w:fill="FFFFFF"/>
        <w:spacing w:line="276" w:lineRule="auto"/>
        <w:ind w:firstLine="567"/>
        <w:jc w:val="right"/>
        <w:rPr>
          <w:b/>
          <w:sz w:val="28"/>
          <w:szCs w:val="28"/>
        </w:rPr>
      </w:pPr>
      <w:r w:rsidRPr="00E24E49">
        <w:rPr>
          <w:b/>
          <w:sz w:val="28"/>
          <w:szCs w:val="28"/>
        </w:rPr>
        <w:t>Діаграма 1</w:t>
      </w:r>
    </w:p>
    <w:p w14:paraId="0BB31CAD" w14:textId="77777777" w:rsidR="007B3538" w:rsidRPr="000728EA" w:rsidRDefault="007B3538" w:rsidP="000728EA">
      <w:pPr>
        <w:shd w:val="clear" w:color="auto" w:fill="FFFFFF"/>
        <w:spacing w:line="276" w:lineRule="auto"/>
        <w:ind w:firstLine="567"/>
        <w:jc w:val="right"/>
        <w:rPr>
          <w:b/>
          <w:sz w:val="28"/>
          <w:szCs w:val="28"/>
        </w:rPr>
      </w:pPr>
    </w:p>
    <w:p w14:paraId="1EE25C8B" w14:textId="5947DC84" w:rsidR="007B3538" w:rsidRPr="000728EA" w:rsidRDefault="007B3538" w:rsidP="000728EA">
      <w:pPr>
        <w:spacing w:line="276" w:lineRule="auto"/>
        <w:rPr>
          <w:sz w:val="28"/>
          <w:szCs w:val="28"/>
        </w:rPr>
      </w:pPr>
      <w:r w:rsidRPr="000728EA">
        <w:rPr>
          <w:noProof/>
          <w:sz w:val="28"/>
          <w:szCs w:val="28"/>
          <w:lang w:val="ru-RU" w:eastAsia="ru-RU"/>
          <w14:ligatures w14:val="standardContextual"/>
        </w:rPr>
        <w:drawing>
          <wp:inline distT="0" distB="0" distL="0" distR="0" wp14:anchorId="34E38999" wp14:editId="60A87116">
            <wp:extent cx="5486400" cy="3200400"/>
            <wp:effectExtent l="0" t="0" r="0" b="0"/>
            <wp:docPr id="81492718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87D0D7" w14:textId="77777777" w:rsidR="007B3538" w:rsidRPr="000728EA" w:rsidRDefault="007B3538" w:rsidP="000728EA">
      <w:pPr>
        <w:spacing w:line="276" w:lineRule="auto"/>
        <w:rPr>
          <w:sz w:val="28"/>
          <w:szCs w:val="28"/>
        </w:rPr>
      </w:pPr>
    </w:p>
    <w:p w14:paraId="0917DDC2" w14:textId="77777777" w:rsidR="00FC521B" w:rsidRPr="000728EA" w:rsidRDefault="00FC521B" w:rsidP="000C17FA">
      <w:pPr>
        <w:pStyle w:val="Standard"/>
        <w:shd w:val="clear" w:color="auto" w:fill="FFFFFF"/>
        <w:spacing w:after="120" w:line="276" w:lineRule="auto"/>
        <w:ind w:firstLine="567"/>
        <w:jc w:val="both"/>
        <w:rPr>
          <w:color w:val="000000" w:themeColor="text1"/>
          <w:sz w:val="28"/>
          <w:szCs w:val="28"/>
        </w:rPr>
      </w:pPr>
    </w:p>
    <w:p w14:paraId="64F0F71D" w14:textId="2F017055" w:rsidR="0020578E" w:rsidRDefault="007B3538" w:rsidP="0020578E">
      <w:pPr>
        <w:pStyle w:val="Standard"/>
        <w:shd w:val="clear" w:color="auto" w:fill="FFFFFF"/>
        <w:spacing w:after="120" w:line="276" w:lineRule="auto"/>
        <w:ind w:firstLine="567"/>
        <w:jc w:val="both"/>
        <w:rPr>
          <w:color w:val="000000" w:themeColor="text1"/>
          <w:sz w:val="28"/>
          <w:szCs w:val="28"/>
          <w:lang w:val="ru-RU"/>
        </w:rPr>
      </w:pPr>
      <w:r w:rsidRPr="00E24E49">
        <w:rPr>
          <w:color w:val="000000" w:themeColor="text1"/>
          <w:sz w:val="28"/>
          <w:szCs w:val="28"/>
        </w:rPr>
        <w:t xml:space="preserve">Серед </w:t>
      </w:r>
      <w:r w:rsidR="0020578E">
        <w:rPr>
          <w:color w:val="000000" w:themeColor="text1"/>
          <w:sz w:val="28"/>
          <w:szCs w:val="28"/>
        </w:rPr>
        <w:t xml:space="preserve">  </w:t>
      </w:r>
      <w:r w:rsidRPr="00E24E49">
        <w:rPr>
          <w:color w:val="000000" w:themeColor="text1"/>
          <w:sz w:val="28"/>
          <w:szCs w:val="28"/>
        </w:rPr>
        <w:t xml:space="preserve">загальної </w:t>
      </w:r>
      <w:r w:rsidR="0020578E">
        <w:rPr>
          <w:color w:val="000000" w:themeColor="text1"/>
          <w:sz w:val="28"/>
          <w:szCs w:val="28"/>
        </w:rPr>
        <w:t xml:space="preserve">  </w:t>
      </w:r>
      <w:r w:rsidRPr="00E24E49">
        <w:rPr>
          <w:color w:val="000000" w:themeColor="text1"/>
          <w:sz w:val="28"/>
          <w:szCs w:val="28"/>
        </w:rPr>
        <w:t xml:space="preserve">кількості </w:t>
      </w:r>
      <w:r w:rsidR="0020578E">
        <w:rPr>
          <w:color w:val="000000" w:themeColor="text1"/>
          <w:sz w:val="28"/>
          <w:szCs w:val="28"/>
        </w:rPr>
        <w:t xml:space="preserve"> </w:t>
      </w:r>
      <w:r w:rsidRPr="00E24E49">
        <w:rPr>
          <w:color w:val="000000" w:themeColor="text1"/>
          <w:sz w:val="28"/>
          <w:szCs w:val="28"/>
        </w:rPr>
        <w:t xml:space="preserve">звернень </w:t>
      </w:r>
      <w:r w:rsidR="0020578E">
        <w:rPr>
          <w:color w:val="000000" w:themeColor="text1"/>
          <w:sz w:val="28"/>
          <w:szCs w:val="28"/>
        </w:rPr>
        <w:t xml:space="preserve">  </w:t>
      </w:r>
      <w:r w:rsidRPr="00E24E49">
        <w:rPr>
          <w:color w:val="000000" w:themeColor="text1"/>
          <w:sz w:val="28"/>
          <w:szCs w:val="28"/>
        </w:rPr>
        <w:t xml:space="preserve">переважають </w:t>
      </w:r>
      <w:r w:rsidR="0020578E">
        <w:rPr>
          <w:color w:val="000000" w:themeColor="text1"/>
          <w:sz w:val="28"/>
          <w:szCs w:val="28"/>
        </w:rPr>
        <w:t xml:space="preserve">  </w:t>
      </w:r>
      <w:r w:rsidRPr="00E24E49">
        <w:rPr>
          <w:color w:val="000000" w:themeColor="text1"/>
          <w:sz w:val="28"/>
          <w:szCs w:val="28"/>
        </w:rPr>
        <w:t xml:space="preserve">індивідуальні </w:t>
      </w:r>
      <w:r w:rsidR="0020578E">
        <w:rPr>
          <w:color w:val="000000" w:themeColor="text1"/>
          <w:sz w:val="28"/>
          <w:szCs w:val="28"/>
        </w:rPr>
        <w:t xml:space="preserve">  </w:t>
      </w:r>
      <w:r w:rsidR="00646935">
        <w:rPr>
          <w:color w:val="000000" w:themeColor="text1"/>
          <w:sz w:val="28"/>
          <w:szCs w:val="28"/>
        </w:rPr>
        <w:t>449</w:t>
      </w:r>
    </w:p>
    <w:p w14:paraId="13A68C75" w14:textId="4258CE41" w:rsidR="007B3538" w:rsidRDefault="007B3538" w:rsidP="0020578E">
      <w:pPr>
        <w:pStyle w:val="Standard"/>
        <w:shd w:val="clear" w:color="auto" w:fill="FFFFFF"/>
        <w:spacing w:after="120" w:line="276" w:lineRule="auto"/>
        <w:jc w:val="both"/>
        <w:rPr>
          <w:color w:val="000000" w:themeColor="text1"/>
          <w:sz w:val="28"/>
          <w:szCs w:val="28"/>
        </w:rPr>
      </w:pPr>
      <w:r w:rsidRPr="00E24E49">
        <w:rPr>
          <w:color w:val="000000" w:themeColor="text1"/>
          <w:sz w:val="28"/>
          <w:szCs w:val="28"/>
        </w:rPr>
        <w:t>(9</w:t>
      </w:r>
      <w:r w:rsidR="000C17FA">
        <w:rPr>
          <w:color w:val="000000" w:themeColor="text1"/>
          <w:sz w:val="28"/>
          <w:szCs w:val="28"/>
        </w:rPr>
        <w:t>8,68</w:t>
      </w:r>
      <w:r w:rsidRPr="00E24E49">
        <w:rPr>
          <w:color w:val="000000" w:themeColor="text1"/>
          <w:sz w:val="28"/>
          <w:szCs w:val="28"/>
        </w:rPr>
        <w:t xml:space="preserve"> %). </w:t>
      </w:r>
      <w:r w:rsidR="0020578E">
        <w:rPr>
          <w:color w:val="000000" w:themeColor="text1"/>
          <w:sz w:val="28"/>
          <w:szCs w:val="28"/>
        </w:rPr>
        <w:t xml:space="preserve"> </w:t>
      </w:r>
      <w:r w:rsidRPr="00E24E49">
        <w:rPr>
          <w:color w:val="000000" w:themeColor="text1"/>
          <w:sz w:val="28"/>
          <w:szCs w:val="28"/>
        </w:rPr>
        <w:t>Колективних звернень надійшло –</w:t>
      </w:r>
      <w:r w:rsidR="00646935">
        <w:rPr>
          <w:color w:val="000000" w:themeColor="text1"/>
          <w:sz w:val="28"/>
          <w:szCs w:val="28"/>
        </w:rPr>
        <w:t xml:space="preserve"> 6</w:t>
      </w:r>
      <w:r w:rsidRPr="00E24E49">
        <w:rPr>
          <w:color w:val="000000" w:themeColor="text1"/>
          <w:sz w:val="28"/>
          <w:szCs w:val="28"/>
        </w:rPr>
        <w:t xml:space="preserve"> (</w:t>
      </w:r>
      <w:r w:rsidR="00832053">
        <w:rPr>
          <w:color w:val="000000" w:themeColor="text1"/>
          <w:sz w:val="28"/>
          <w:szCs w:val="28"/>
        </w:rPr>
        <w:t>1</w:t>
      </w:r>
      <w:r w:rsidRPr="00E24E49">
        <w:rPr>
          <w:color w:val="000000" w:themeColor="text1"/>
          <w:sz w:val="28"/>
          <w:szCs w:val="28"/>
        </w:rPr>
        <w:t>,</w:t>
      </w:r>
      <w:r w:rsidR="00832053">
        <w:rPr>
          <w:color w:val="000000" w:themeColor="text1"/>
          <w:sz w:val="28"/>
          <w:szCs w:val="28"/>
        </w:rPr>
        <w:t>32</w:t>
      </w:r>
      <w:r w:rsidRPr="00E24E49">
        <w:rPr>
          <w:color w:val="000000" w:themeColor="text1"/>
          <w:sz w:val="28"/>
          <w:szCs w:val="28"/>
        </w:rPr>
        <w:t xml:space="preserve"> %), у них підписантів –</w:t>
      </w:r>
      <w:r w:rsidR="00646935">
        <w:rPr>
          <w:color w:val="000000" w:themeColor="text1"/>
          <w:sz w:val="28"/>
          <w:szCs w:val="28"/>
        </w:rPr>
        <w:t xml:space="preserve"> 66</w:t>
      </w:r>
      <w:r w:rsidRPr="00E24E49">
        <w:rPr>
          <w:color w:val="000000" w:themeColor="text1"/>
          <w:sz w:val="28"/>
          <w:szCs w:val="28"/>
        </w:rPr>
        <w:t xml:space="preserve"> ос</w:t>
      </w:r>
      <w:r w:rsidR="00646935">
        <w:rPr>
          <w:color w:val="000000" w:themeColor="text1"/>
          <w:sz w:val="28"/>
          <w:szCs w:val="28"/>
        </w:rPr>
        <w:t>і</w:t>
      </w:r>
      <w:r w:rsidRPr="00E24E49">
        <w:rPr>
          <w:color w:val="000000" w:themeColor="text1"/>
          <w:sz w:val="28"/>
          <w:szCs w:val="28"/>
        </w:rPr>
        <w:t>б.</w:t>
      </w:r>
    </w:p>
    <w:p w14:paraId="63ED6895" w14:textId="77777777" w:rsidR="0020578E" w:rsidRPr="00E24E49" w:rsidRDefault="0020578E" w:rsidP="0020578E">
      <w:pPr>
        <w:pStyle w:val="Standard"/>
        <w:shd w:val="clear" w:color="auto" w:fill="FFFFFF"/>
        <w:spacing w:after="120" w:line="276" w:lineRule="auto"/>
        <w:jc w:val="both"/>
        <w:rPr>
          <w:color w:val="000000" w:themeColor="text1"/>
          <w:sz w:val="28"/>
          <w:szCs w:val="28"/>
        </w:rPr>
      </w:pPr>
    </w:p>
    <w:p w14:paraId="77671102" w14:textId="1EEC234B" w:rsidR="007B3538" w:rsidRDefault="007B3538" w:rsidP="000C17FA">
      <w:pPr>
        <w:pStyle w:val="Standard"/>
        <w:shd w:val="clear" w:color="auto" w:fill="FFFFFF"/>
        <w:spacing w:line="276" w:lineRule="auto"/>
        <w:ind w:firstLine="567"/>
        <w:jc w:val="both"/>
        <w:rPr>
          <w:color w:val="000000" w:themeColor="text1"/>
          <w:sz w:val="28"/>
          <w:szCs w:val="28"/>
        </w:rPr>
      </w:pPr>
      <w:r w:rsidRPr="00E24E49">
        <w:rPr>
          <w:color w:val="000000" w:themeColor="text1"/>
          <w:sz w:val="28"/>
          <w:szCs w:val="28"/>
        </w:rPr>
        <w:t xml:space="preserve">За ознакою надходження: первинне – </w:t>
      </w:r>
      <w:r w:rsidR="006D4089">
        <w:rPr>
          <w:color w:val="000000" w:themeColor="text1"/>
          <w:sz w:val="28"/>
          <w:szCs w:val="28"/>
        </w:rPr>
        <w:t>454</w:t>
      </w:r>
      <w:r w:rsidRPr="00E24E49">
        <w:rPr>
          <w:color w:val="000000" w:themeColor="text1"/>
          <w:sz w:val="28"/>
          <w:szCs w:val="28"/>
        </w:rPr>
        <w:t xml:space="preserve"> (</w:t>
      </w:r>
      <w:r w:rsidRPr="00E24E49">
        <w:rPr>
          <w:color w:val="000000" w:themeColor="text1"/>
          <w:sz w:val="28"/>
          <w:szCs w:val="28"/>
          <w:lang w:val="ru-RU"/>
        </w:rPr>
        <w:t>9</w:t>
      </w:r>
      <w:r w:rsidR="00832053">
        <w:rPr>
          <w:color w:val="000000" w:themeColor="text1"/>
          <w:sz w:val="28"/>
          <w:szCs w:val="28"/>
          <w:lang w:val="ru-RU"/>
        </w:rPr>
        <w:t>9,78</w:t>
      </w:r>
      <w:r w:rsidRPr="00E24E49">
        <w:rPr>
          <w:color w:val="000000" w:themeColor="text1"/>
          <w:sz w:val="28"/>
          <w:szCs w:val="28"/>
          <w:lang w:val="ru-RU"/>
        </w:rPr>
        <w:t xml:space="preserve"> </w:t>
      </w:r>
      <w:r w:rsidRPr="00E24E49">
        <w:rPr>
          <w:color w:val="000000" w:themeColor="text1"/>
          <w:sz w:val="28"/>
          <w:szCs w:val="28"/>
        </w:rPr>
        <w:t xml:space="preserve">%), </w:t>
      </w:r>
      <w:r w:rsidR="006D4089">
        <w:rPr>
          <w:color w:val="000000" w:themeColor="text1"/>
          <w:sz w:val="28"/>
          <w:szCs w:val="28"/>
        </w:rPr>
        <w:t>повторне</w:t>
      </w:r>
      <w:r w:rsidRPr="00E24E49">
        <w:rPr>
          <w:color w:val="000000" w:themeColor="text1"/>
          <w:sz w:val="28"/>
          <w:szCs w:val="28"/>
        </w:rPr>
        <w:t xml:space="preserve"> – 1 (</w:t>
      </w:r>
      <w:r w:rsidR="00832053">
        <w:rPr>
          <w:color w:val="000000" w:themeColor="text1"/>
          <w:sz w:val="28"/>
          <w:szCs w:val="28"/>
        </w:rPr>
        <w:t>0</w:t>
      </w:r>
      <w:r w:rsidRPr="00E24E49">
        <w:rPr>
          <w:color w:val="000000" w:themeColor="text1"/>
          <w:sz w:val="28"/>
          <w:szCs w:val="28"/>
          <w:lang w:val="ru-RU"/>
        </w:rPr>
        <w:t>,</w:t>
      </w:r>
      <w:r w:rsidR="00832053">
        <w:rPr>
          <w:color w:val="000000" w:themeColor="text1"/>
          <w:sz w:val="28"/>
          <w:szCs w:val="28"/>
          <w:lang w:val="ru-RU"/>
        </w:rPr>
        <w:t>22</w:t>
      </w:r>
      <w:r w:rsidRPr="00E24E49">
        <w:rPr>
          <w:color w:val="000000" w:themeColor="text1"/>
          <w:sz w:val="28"/>
          <w:szCs w:val="28"/>
        </w:rPr>
        <w:t xml:space="preserve">%). </w:t>
      </w:r>
    </w:p>
    <w:p w14:paraId="1F49BE0C" w14:textId="77777777" w:rsidR="006D4089" w:rsidRPr="000728EA" w:rsidRDefault="006D4089" w:rsidP="000C17FA">
      <w:pPr>
        <w:pStyle w:val="Standard"/>
        <w:shd w:val="clear" w:color="auto" w:fill="FFFFFF"/>
        <w:spacing w:line="276" w:lineRule="auto"/>
        <w:ind w:firstLine="567"/>
        <w:jc w:val="both"/>
        <w:rPr>
          <w:color w:val="000000" w:themeColor="text1"/>
          <w:sz w:val="28"/>
          <w:szCs w:val="28"/>
        </w:rPr>
      </w:pPr>
    </w:p>
    <w:p w14:paraId="480475E2" w14:textId="5905B788" w:rsidR="007B3538" w:rsidRDefault="007B3538" w:rsidP="000728EA">
      <w:pPr>
        <w:shd w:val="clear" w:color="auto" w:fill="FFFFFF"/>
        <w:spacing w:line="276" w:lineRule="auto"/>
        <w:ind w:firstLine="567"/>
        <w:jc w:val="both"/>
        <w:rPr>
          <w:sz w:val="28"/>
          <w:szCs w:val="28"/>
        </w:rPr>
      </w:pPr>
      <w:r w:rsidRPr="00EF52C1">
        <w:rPr>
          <w:sz w:val="28"/>
          <w:szCs w:val="28"/>
        </w:rPr>
        <w:lastRenderedPageBreak/>
        <w:t xml:space="preserve">Із загальної кількості звернень в звітному періоді через органи влади надійшло </w:t>
      </w:r>
      <w:r w:rsidR="006D4089" w:rsidRPr="00EF52C1">
        <w:rPr>
          <w:sz w:val="28"/>
          <w:szCs w:val="28"/>
        </w:rPr>
        <w:t>2</w:t>
      </w:r>
      <w:r w:rsidRPr="00EF52C1">
        <w:rPr>
          <w:sz w:val="28"/>
          <w:szCs w:val="28"/>
        </w:rPr>
        <w:t xml:space="preserve"> звернення, від інших організацій та установ – </w:t>
      </w:r>
      <w:r w:rsidR="006D4089" w:rsidRPr="00EF52C1">
        <w:rPr>
          <w:sz w:val="28"/>
          <w:szCs w:val="28"/>
        </w:rPr>
        <w:t>6</w:t>
      </w:r>
      <w:r w:rsidRPr="00EF52C1">
        <w:rPr>
          <w:sz w:val="28"/>
          <w:szCs w:val="28"/>
        </w:rPr>
        <w:t>,  від громадян поштою та електронними засобами зв’язку –</w:t>
      </w:r>
      <w:r w:rsidR="006D4089" w:rsidRPr="00EF52C1">
        <w:rPr>
          <w:sz w:val="28"/>
          <w:szCs w:val="28"/>
        </w:rPr>
        <w:t>2</w:t>
      </w:r>
      <w:r w:rsidR="00EF52C1" w:rsidRPr="00EF52C1">
        <w:rPr>
          <w:sz w:val="28"/>
          <w:szCs w:val="28"/>
        </w:rPr>
        <w:t>1</w:t>
      </w:r>
      <w:r w:rsidRPr="00EF52C1">
        <w:rPr>
          <w:color w:val="000000" w:themeColor="text1"/>
          <w:sz w:val="28"/>
          <w:szCs w:val="28"/>
        </w:rPr>
        <w:t>,</w:t>
      </w:r>
      <w:r w:rsidRPr="00EF52C1">
        <w:rPr>
          <w:sz w:val="28"/>
          <w:szCs w:val="28"/>
        </w:rPr>
        <w:t xml:space="preserve"> власноруч </w:t>
      </w:r>
      <w:r w:rsidR="00D02BEC" w:rsidRPr="00EF52C1">
        <w:rPr>
          <w:sz w:val="28"/>
          <w:szCs w:val="28"/>
        </w:rPr>
        <w:t>–</w:t>
      </w:r>
      <w:r w:rsidRPr="00EF52C1">
        <w:rPr>
          <w:sz w:val="28"/>
          <w:szCs w:val="28"/>
        </w:rPr>
        <w:t xml:space="preserve"> </w:t>
      </w:r>
      <w:r w:rsidR="006D4089" w:rsidRPr="00EF52C1">
        <w:rPr>
          <w:sz w:val="28"/>
          <w:szCs w:val="28"/>
        </w:rPr>
        <w:t>4</w:t>
      </w:r>
      <w:r w:rsidR="00EF52C1" w:rsidRPr="00EF52C1">
        <w:rPr>
          <w:sz w:val="28"/>
          <w:szCs w:val="28"/>
        </w:rPr>
        <w:t>26</w:t>
      </w:r>
      <w:r w:rsidRPr="00EF52C1">
        <w:rPr>
          <w:sz w:val="28"/>
          <w:szCs w:val="28"/>
        </w:rPr>
        <w:t>.</w:t>
      </w:r>
      <w:r w:rsidRPr="000728EA">
        <w:rPr>
          <w:sz w:val="28"/>
          <w:szCs w:val="28"/>
        </w:rPr>
        <w:t xml:space="preserve"> </w:t>
      </w:r>
    </w:p>
    <w:p w14:paraId="4B5ECCE0" w14:textId="77777777" w:rsidR="0020578E" w:rsidRPr="000728EA" w:rsidRDefault="0020578E" w:rsidP="000728EA">
      <w:pPr>
        <w:shd w:val="clear" w:color="auto" w:fill="FFFFFF"/>
        <w:spacing w:line="276" w:lineRule="auto"/>
        <w:ind w:firstLine="567"/>
        <w:jc w:val="both"/>
        <w:rPr>
          <w:sz w:val="28"/>
          <w:szCs w:val="28"/>
        </w:rPr>
      </w:pPr>
    </w:p>
    <w:p w14:paraId="6E2B3830" w14:textId="0A685D5E" w:rsidR="007B3538" w:rsidRPr="000728EA" w:rsidRDefault="007B3538" w:rsidP="000728EA">
      <w:pPr>
        <w:shd w:val="clear" w:color="auto" w:fill="FFFFFF"/>
        <w:spacing w:line="276" w:lineRule="auto"/>
        <w:ind w:firstLine="567"/>
        <w:jc w:val="both"/>
        <w:rPr>
          <w:sz w:val="28"/>
          <w:szCs w:val="28"/>
        </w:rPr>
      </w:pPr>
      <w:r w:rsidRPr="000728EA">
        <w:rPr>
          <w:sz w:val="28"/>
          <w:szCs w:val="28"/>
        </w:rPr>
        <w:t>Громадяни, які зверталися до інспекції у період з 01.01.202</w:t>
      </w:r>
      <w:r w:rsidR="006D4089">
        <w:rPr>
          <w:sz w:val="28"/>
          <w:szCs w:val="28"/>
        </w:rPr>
        <w:t>6</w:t>
      </w:r>
      <w:r w:rsidRPr="000728EA">
        <w:rPr>
          <w:sz w:val="28"/>
          <w:szCs w:val="28"/>
        </w:rPr>
        <w:t xml:space="preserve"> по 31.</w:t>
      </w:r>
      <w:r w:rsidR="006D4089">
        <w:rPr>
          <w:sz w:val="28"/>
          <w:szCs w:val="28"/>
        </w:rPr>
        <w:t>03</w:t>
      </w:r>
      <w:r w:rsidRPr="000728EA">
        <w:rPr>
          <w:sz w:val="28"/>
          <w:szCs w:val="28"/>
        </w:rPr>
        <w:t>.202</w:t>
      </w:r>
      <w:r w:rsidR="006D4089">
        <w:rPr>
          <w:sz w:val="28"/>
          <w:szCs w:val="28"/>
        </w:rPr>
        <w:t>6</w:t>
      </w:r>
      <w:r w:rsidRPr="000728EA">
        <w:rPr>
          <w:sz w:val="28"/>
          <w:szCs w:val="28"/>
        </w:rPr>
        <w:t>, порушували наступні питання:</w:t>
      </w:r>
    </w:p>
    <w:p w14:paraId="0B178885" w14:textId="6337198B"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несанкціоновані звалища побутових відходів (</w:t>
      </w:r>
      <w:r w:rsidR="006D4089">
        <w:rPr>
          <w:sz w:val="28"/>
          <w:szCs w:val="28"/>
        </w:rPr>
        <w:t>218</w:t>
      </w:r>
      <w:r w:rsidRPr="000728EA">
        <w:rPr>
          <w:sz w:val="28"/>
          <w:szCs w:val="28"/>
        </w:rPr>
        <w:t>)</w:t>
      </w:r>
    </w:p>
    <w:p w14:paraId="20DD0C31" w14:textId="2D2A6293"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пошкодження зелених насаджень та лісу (</w:t>
      </w:r>
      <w:r w:rsidR="006D4089">
        <w:rPr>
          <w:sz w:val="28"/>
          <w:szCs w:val="28"/>
        </w:rPr>
        <w:t>86</w:t>
      </w:r>
      <w:r w:rsidRPr="000728EA">
        <w:rPr>
          <w:sz w:val="28"/>
          <w:szCs w:val="28"/>
        </w:rPr>
        <w:t>);</w:t>
      </w:r>
    </w:p>
    <w:p w14:paraId="5B297E47" w14:textId="52E5DF54"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забруднення атмосферного повітря (</w:t>
      </w:r>
      <w:r w:rsidR="006D4089">
        <w:rPr>
          <w:sz w:val="28"/>
          <w:szCs w:val="28"/>
        </w:rPr>
        <w:t>19</w:t>
      </w:r>
      <w:r w:rsidRPr="000728EA">
        <w:rPr>
          <w:sz w:val="28"/>
          <w:szCs w:val="28"/>
        </w:rPr>
        <w:t xml:space="preserve">); </w:t>
      </w:r>
    </w:p>
    <w:p w14:paraId="61DE58C3" w14:textId="1FBE68FB"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діяльність підприємств (3);</w:t>
      </w:r>
    </w:p>
    <w:p w14:paraId="2A000B0E" w14:textId="71D7814D" w:rsidR="007B3538" w:rsidRPr="000728EA" w:rsidRDefault="007B3538" w:rsidP="000728EA">
      <w:pPr>
        <w:pStyle w:val="a3"/>
        <w:numPr>
          <w:ilvl w:val="0"/>
          <w:numId w:val="1"/>
        </w:numPr>
        <w:shd w:val="clear" w:color="auto" w:fill="FFFFFF"/>
        <w:spacing w:line="276" w:lineRule="auto"/>
        <w:jc w:val="both"/>
        <w:rPr>
          <w:sz w:val="28"/>
          <w:szCs w:val="28"/>
        </w:rPr>
      </w:pPr>
      <w:r w:rsidRPr="000728EA">
        <w:rPr>
          <w:sz w:val="28"/>
          <w:szCs w:val="28"/>
        </w:rPr>
        <w:t>інші питання (</w:t>
      </w:r>
      <w:r w:rsidR="006D4089">
        <w:rPr>
          <w:sz w:val="28"/>
          <w:szCs w:val="28"/>
        </w:rPr>
        <w:t>129</w:t>
      </w:r>
      <w:r w:rsidRPr="000728EA">
        <w:rPr>
          <w:sz w:val="28"/>
          <w:szCs w:val="28"/>
        </w:rPr>
        <w:t>)</w:t>
      </w:r>
      <w:r w:rsidRPr="000728EA">
        <w:rPr>
          <w:sz w:val="28"/>
          <w:szCs w:val="28"/>
          <w:lang w:val="ru-RU"/>
        </w:rPr>
        <w:t>.</w:t>
      </w:r>
    </w:p>
    <w:p w14:paraId="5EB4E63C" w14:textId="77777777" w:rsidR="007B3538" w:rsidRPr="000728EA" w:rsidRDefault="007B3538" w:rsidP="000728EA">
      <w:pPr>
        <w:pStyle w:val="a3"/>
        <w:shd w:val="clear" w:color="auto" w:fill="FFFFFF"/>
        <w:spacing w:line="276" w:lineRule="auto"/>
        <w:jc w:val="right"/>
        <w:rPr>
          <w:b/>
          <w:sz w:val="28"/>
          <w:szCs w:val="28"/>
          <w:lang w:val="ru-RU"/>
        </w:rPr>
      </w:pPr>
      <w:r w:rsidRPr="00E24E49">
        <w:rPr>
          <w:b/>
          <w:sz w:val="28"/>
          <w:szCs w:val="28"/>
        </w:rPr>
        <w:t xml:space="preserve">Діаграма </w:t>
      </w:r>
      <w:r w:rsidRPr="00E24E49">
        <w:rPr>
          <w:b/>
          <w:sz w:val="28"/>
          <w:szCs w:val="28"/>
          <w:lang w:val="ru-RU"/>
        </w:rPr>
        <w:t>2</w:t>
      </w:r>
    </w:p>
    <w:p w14:paraId="5CF176F1" w14:textId="77777777" w:rsidR="007B3538" w:rsidRPr="000728EA" w:rsidRDefault="007B3538" w:rsidP="000728EA">
      <w:pPr>
        <w:pStyle w:val="a3"/>
        <w:shd w:val="clear" w:color="auto" w:fill="FFFFFF"/>
        <w:spacing w:line="276" w:lineRule="auto"/>
        <w:jc w:val="both"/>
        <w:rPr>
          <w:sz w:val="28"/>
          <w:szCs w:val="28"/>
        </w:rPr>
      </w:pPr>
    </w:p>
    <w:p w14:paraId="4C46E349" w14:textId="050976C0" w:rsidR="007B3538" w:rsidRPr="000728EA" w:rsidRDefault="007B3538" w:rsidP="000728EA">
      <w:pPr>
        <w:spacing w:line="276" w:lineRule="auto"/>
        <w:rPr>
          <w:sz w:val="28"/>
          <w:szCs w:val="28"/>
        </w:rPr>
      </w:pPr>
      <w:r w:rsidRPr="000728EA">
        <w:rPr>
          <w:noProof/>
          <w:sz w:val="28"/>
          <w:szCs w:val="28"/>
          <w:lang w:val="ru-RU" w:eastAsia="ru-RU"/>
          <w14:ligatures w14:val="standardContextual"/>
        </w:rPr>
        <w:drawing>
          <wp:inline distT="0" distB="0" distL="0" distR="0" wp14:anchorId="571D5919" wp14:editId="6DC0AD81">
            <wp:extent cx="5486400" cy="3200400"/>
            <wp:effectExtent l="0" t="0" r="0" b="0"/>
            <wp:docPr id="880896386"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A88255" w14:textId="77777777" w:rsidR="00FC521B" w:rsidRPr="000728EA" w:rsidRDefault="00FC521B" w:rsidP="000728EA">
      <w:pPr>
        <w:spacing w:line="276" w:lineRule="auto"/>
        <w:rPr>
          <w:sz w:val="28"/>
          <w:szCs w:val="28"/>
        </w:rPr>
      </w:pPr>
    </w:p>
    <w:p w14:paraId="62D674A5" w14:textId="77777777" w:rsidR="00FC521B" w:rsidRPr="000728EA" w:rsidRDefault="00FC521B" w:rsidP="000728EA">
      <w:pPr>
        <w:spacing w:after="120" w:line="276" w:lineRule="auto"/>
        <w:ind w:firstLine="709"/>
        <w:jc w:val="both"/>
        <w:rPr>
          <w:sz w:val="28"/>
          <w:szCs w:val="28"/>
        </w:rPr>
      </w:pPr>
    </w:p>
    <w:p w14:paraId="5CBB1F56" w14:textId="75769F9E" w:rsidR="00FC521B" w:rsidRPr="000728EA" w:rsidRDefault="00FC521B" w:rsidP="000728EA">
      <w:pPr>
        <w:spacing w:after="120" w:line="276" w:lineRule="auto"/>
        <w:ind w:firstLine="709"/>
        <w:jc w:val="both"/>
        <w:rPr>
          <w:sz w:val="28"/>
          <w:szCs w:val="28"/>
        </w:rPr>
      </w:pPr>
      <w:r w:rsidRPr="000728EA">
        <w:rPr>
          <w:sz w:val="28"/>
          <w:szCs w:val="28"/>
        </w:rPr>
        <w:t>Звернення громадян розглянуті відповідно до компетенції                     інспекції, в рамках чинного законодавства та вимог Закону України «Про звернення громадян».</w:t>
      </w:r>
    </w:p>
    <w:p w14:paraId="11AE16CA" w14:textId="6A703D81" w:rsidR="00FC521B" w:rsidRPr="000728EA" w:rsidRDefault="00FC521B" w:rsidP="000728EA">
      <w:pPr>
        <w:spacing w:after="120" w:line="276" w:lineRule="auto"/>
        <w:ind w:firstLine="709"/>
        <w:jc w:val="both"/>
        <w:rPr>
          <w:sz w:val="28"/>
          <w:szCs w:val="28"/>
        </w:rPr>
      </w:pPr>
      <w:r w:rsidRPr="000728EA">
        <w:rPr>
          <w:sz w:val="28"/>
          <w:szCs w:val="28"/>
        </w:rPr>
        <w:t xml:space="preserve">Всього у звітному періоді Державною екологічною інспекцією Південно-Західного округу на </w:t>
      </w:r>
      <w:r w:rsidR="006D4089">
        <w:rPr>
          <w:sz w:val="28"/>
          <w:szCs w:val="28"/>
        </w:rPr>
        <w:t>252</w:t>
      </w:r>
      <w:r w:rsidRPr="000728EA">
        <w:rPr>
          <w:sz w:val="28"/>
          <w:szCs w:val="28"/>
          <w:lang w:val="ru-RU"/>
        </w:rPr>
        <w:t xml:space="preserve"> </w:t>
      </w:r>
      <w:r w:rsidRPr="000728EA">
        <w:rPr>
          <w:sz w:val="28"/>
          <w:szCs w:val="28"/>
        </w:rPr>
        <w:t>звернен</w:t>
      </w:r>
      <w:r w:rsidR="00445F84">
        <w:rPr>
          <w:sz w:val="28"/>
          <w:szCs w:val="28"/>
        </w:rPr>
        <w:t>ня</w:t>
      </w:r>
      <w:r w:rsidRPr="000728EA">
        <w:rPr>
          <w:sz w:val="28"/>
          <w:szCs w:val="28"/>
        </w:rPr>
        <w:t xml:space="preserve"> підготовлено відповіді з роз’ясненнями щодо порушених питань, переслано за належністю відповідно до статті 7 Закону України «Про звернення громадян»</w:t>
      </w:r>
      <w:r w:rsidRPr="000728EA">
        <w:rPr>
          <w:sz w:val="28"/>
          <w:szCs w:val="28"/>
          <w:lang w:val="ru-RU"/>
        </w:rPr>
        <w:t xml:space="preserve"> </w:t>
      </w:r>
      <w:r w:rsidR="000C17FA">
        <w:rPr>
          <w:sz w:val="28"/>
          <w:szCs w:val="28"/>
          <w:lang w:val="ru-RU"/>
        </w:rPr>
        <w:t>2</w:t>
      </w:r>
      <w:r w:rsidRPr="000728EA">
        <w:rPr>
          <w:sz w:val="28"/>
          <w:szCs w:val="28"/>
          <w:lang w:val="ru-RU"/>
        </w:rPr>
        <w:t xml:space="preserve"> </w:t>
      </w:r>
      <w:r w:rsidRPr="000728EA">
        <w:rPr>
          <w:sz w:val="28"/>
          <w:szCs w:val="28"/>
        </w:rPr>
        <w:t>звернен</w:t>
      </w:r>
      <w:r w:rsidR="00445F84">
        <w:rPr>
          <w:sz w:val="28"/>
          <w:szCs w:val="28"/>
        </w:rPr>
        <w:t>ня</w:t>
      </w:r>
      <w:r w:rsidRPr="000728EA">
        <w:rPr>
          <w:sz w:val="28"/>
          <w:szCs w:val="28"/>
        </w:rPr>
        <w:t xml:space="preserve">, відмовлено у задоволенні </w:t>
      </w:r>
      <w:r w:rsidR="000C17FA">
        <w:rPr>
          <w:sz w:val="28"/>
          <w:szCs w:val="28"/>
        </w:rPr>
        <w:t>13</w:t>
      </w:r>
      <w:r w:rsidRPr="000728EA">
        <w:rPr>
          <w:sz w:val="28"/>
          <w:szCs w:val="28"/>
        </w:rPr>
        <w:t xml:space="preserve"> звернень, вирішено позитивно –</w:t>
      </w:r>
      <w:r w:rsidR="00D02BEC" w:rsidRPr="000728EA">
        <w:rPr>
          <w:sz w:val="28"/>
          <w:szCs w:val="28"/>
        </w:rPr>
        <w:t xml:space="preserve"> </w:t>
      </w:r>
      <w:r w:rsidR="000C17FA">
        <w:rPr>
          <w:sz w:val="28"/>
          <w:szCs w:val="28"/>
        </w:rPr>
        <w:t>125</w:t>
      </w:r>
    </w:p>
    <w:p w14:paraId="5EACF01D" w14:textId="43FDEFF1" w:rsidR="00FC521B" w:rsidRPr="000728EA" w:rsidRDefault="00FC521B" w:rsidP="000728EA">
      <w:pPr>
        <w:spacing w:after="120" w:line="276" w:lineRule="auto"/>
        <w:ind w:firstLine="709"/>
        <w:jc w:val="both"/>
        <w:rPr>
          <w:sz w:val="28"/>
          <w:szCs w:val="28"/>
        </w:rPr>
      </w:pPr>
      <w:r w:rsidRPr="000728EA">
        <w:rPr>
          <w:sz w:val="28"/>
          <w:szCs w:val="28"/>
        </w:rPr>
        <w:t>Станом на 01.0</w:t>
      </w:r>
      <w:r w:rsidR="000C17FA">
        <w:rPr>
          <w:sz w:val="28"/>
          <w:szCs w:val="28"/>
        </w:rPr>
        <w:t>4</w:t>
      </w:r>
      <w:r w:rsidRPr="000728EA">
        <w:rPr>
          <w:sz w:val="28"/>
          <w:szCs w:val="28"/>
        </w:rPr>
        <w:t xml:space="preserve">.2026 рік у стадії розгляду знаходяться </w:t>
      </w:r>
      <w:r w:rsidR="000C17FA">
        <w:rPr>
          <w:sz w:val="28"/>
          <w:szCs w:val="28"/>
        </w:rPr>
        <w:t>63</w:t>
      </w:r>
      <w:r w:rsidRPr="000728EA">
        <w:rPr>
          <w:sz w:val="28"/>
          <w:szCs w:val="28"/>
          <w:lang w:val="ru-RU"/>
        </w:rPr>
        <w:t xml:space="preserve"> </w:t>
      </w:r>
      <w:r w:rsidRPr="000728EA">
        <w:rPr>
          <w:sz w:val="28"/>
          <w:szCs w:val="28"/>
        </w:rPr>
        <w:t>звернен</w:t>
      </w:r>
      <w:r w:rsidR="009920C7">
        <w:rPr>
          <w:sz w:val="28"/>
          <w:szCs w:val="28"/>
        </w:rPr>
        <w:t>ня</w:t>
      </w:r>
      <w:bookmarkStart w:id="0" w:name="_GoBack"/>
      <w:bookmarkEnd w:id="0"/>
      <w:r w:rsidRPr="000728EA">
        <w:rPr>
          <w:sz w:val="28"/>
          <w:szCs w:val="28"/>
        </w:rPr>
        <w:t>.</w:t>
      </w:r>
    </w:p>
    <w:p w14:paraId="2B84733C" w14:textId="77777777" w:rsidR="00FC521B" w:rsidRPr="000728EA" w:rsidRDefault="00FC521B" w:rsidP="000728EA">
      <w:pPr>
        <w:shd w:val="clear" w:color="auto" w:fill="FFFFFF"/>
        <w:spacing w:after="120" w:line="276" w:lineRule="auto"/>
        <w:ind w:firstLine="709"/>
        <w:jc w:val="both"/>
        <w:rPr>
          <w:sz w:val="28"/>
          <w:szCs w:val="28"/>
        </w:rPr>
      </w:pPr>
      <w:r w:rsidRPr="000728EA">
        <w:rPr>
          <w:sz w:val="28"/>
          <w:szCs w:val="28"/>
        </w:rPr>
        <w:lastRenderedPageBreak/>
        <w:t xml:space="preserve">Питання організації розгляду звернень громадян займає пріоритетне місце в роботі Державної екологічної інспекції Південно-Західного округу (Миколаївська та Одеська області) та перебуває на особистому контролі у  начальника інспекції.  На оперативних нарадах  розглядається питання щодо виконання контрольних документів. Розгляд звернень громадян та надання обґрунтованої відповіді заявнику забезпечують структурні підрозділи в межах компетенції. Дані звернення розглядаються своєчасно та в терміни, передбачені вимогами діючого законодавства. </w:t>
      </w:r>
    </w:p>
    <w:p w14:paraId="13459174" w14:textId="77777777" w:rsidR="00FC521B" w:rsidRPr="000728EA" w:rsidRDefault="00FC521B" w:rsidP="000728EA">
      <w:pPr>
        <w:spacing w:line="276" w:lineRule="auto"/>
        <w:ind w:firstLine="708"/>
        <w:jc w:val="both"/>
        <w:rPr>
          <w:sz w:val="28"/>
          <w:szCs w:val="28"/>
        </w:rPr>
      </w:pPr>
      <w:r w:rsidRPr="000728EA">
        <w:rPr>
          <w:sz w:val="28"/>
          <w:szCs w:val="28"/>
        </w:rPr>
        <w:t>З метою надання практичної допомоги громадянам, у приміщеннях інспекції та на офіційному сайті розміщено інформацію стосовно основних завдань, повноважень міжрегіонального територіального підрозділу Держекоінспекції України, зразки заяв, які допомагають громадянам конкретизувати свої звернення. Узагальнені матеріали щодо організації роботи із зверненнями громадян щокварталу оприлюднюються на офіційному сайті інспекції.</w:t>
      </w:r>
    </w:p>
    <w:p w14:paraId="6EE9BBA5" w14:textId="20D7F4DC" w:rsidR="00FC521B" w:rsidRPr="000728EA" w:rsidRDefault="00FC521B" w:rsidP="000728EA">
      <w:pPr>
        <w:shd w:val="clear" w:color="auto" w:fill="FFFFFF"/>
        <w:spacing w:line="276" w:lineRule="auto"/>
        <w:ind w:firstLine="709"/>
        <w:jc w:val="both"/>
        <w:rPr>
          <w:sz w:val="28"/>
          <w:szCs w:val="28"/>
        </w:rPr>
      </w:pPr>
      <w:r w:rsidRPr="000728EA">
        <w:rPr>
          <w:sz w:val="28"/>
          <w:szCs w:val="28"/>
        </w:rPr>
        <w:t>Таким чином, Державна екологічна інспекція Південно-Західного округу постійно сприяє реалізації конституційного права кожного громадян</w:t>
      </w:r>
      <w:r w:rsidR="00390DB6" w:rsidRPr="000728EA">
        <w:rPr>
          <w:sz w:val="28"/>
          <w:szCs w:val="28"/>
        </w:rPr>
        <w:t xml:space="preserve">ина </w:t>
      </w:r>
      <w:r w:rsidRPr="000728EA">
        <w:rPr>
          <w:sz w:val="28"/>
          <w:szCs w:val="28"/>
        </w:rPr>
        <w:t>на звернення. Задоволення законних прав та інтересів громадян відіграє важливу роль у забезпеченні постійного зв’язку між інспекцією та громадськістю.</w:t>
      </w:r>
    </w:p>
    <w:p w14:paraId="17D0A51A" w14:textId="77777777" w:rsidR="00FC521B" w:rsidRPr="000728EA" w:rsidRDefault="00FC521B" w:rsidP="000728EA">
      <w:pPr>
        <w:spacing w:line="276" w:lineRule="auto"/>
        <w:ind w:firstLine="709"/>
        <w:jc w:val="both"/>
        <w:rPr>
          <w:sz w:val="28"/>
          <w:szCs w:val="28"/>
        </w:rPr>
      </w:pPr>
    </w:p>
    <w:p w14:paraId="3A5A892C" w14:textId="77777777" w:rsidR="00FC521B" w:rsidRPr="000728EA" w:rsidRDefault="00FC521B" w:rsidP="000728EA">
      <w:pPr>
        <w:spacing w:line="276" w:lineRule="auto"/>
        <w:rPr>
          <w:sz w:val="28"/>
          <w:szCs w:val="28"/>
        </w:rPr>
      </w:pPr>
    </w:p>
    <w:p w14:paraId="3E4D35B3" w14:textId="77777777" w:rsidR="00FC521B" w:rsidRPr="000728EA" w:rsidRDefault="00FC521B" w:rsidP="000728EA">
      <w:pPr>
        <w:spacing w:line="276" w:lineRule="auto"/>
        <w:ind w:firstLine="709"/>
        <w:jc w:val="both"/>
        <w:rPr>
          <w:sz w:val="28"/>
          <w:szCs w:val="28"/>
        </w:rPr>
      </w:pPr>
    </w:p>
    <w:p w14:paraId="42B84342" w14:textId="77777777" w:rsidR="00FC521B" w:rsidRPr="000728EA" w:rsidRDefault="00FC521B" w:rsidP="000728EA">
      <w:pPr>
        <w:spacing w:line="276" w:lineRule="auto"/>
        <w:rPr>
          <w:sz w:val="28"/>
          <w:szCs w:val="28"/>
        </w:rPr>
      </w:pPr>
    </w:p>
    <w:sectPr w:rsidR="00FC521B" w:rsidRPr="000728E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F945D" w14:textId="77777777" w:rsidR="004E7351" w:rsidRDefault="004E7351" w:rsidP="00FC521B">
      <w:r>
        <w:separator/>
      </w:r>
    </w:p>
  </w:endnote>
  <w:endnote w:type="continuationSeparator" w:id="0">
    <w:p w14:paraId="0B798111" w14:textId="77777777" w:rsidR="004E7351" w:rsidRDefault="004E7351" w:rsidP="00FC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2CD7A" w14:textId="77777777" w:rsidR="004E7351" w:rsidRDefault="004E7351" w:rsidP="00FC521B">
      <w:r>
        <w:separator/>
      </w:r>
    </w:p>
  </w:footnote>
  <w:footnote w:type="continuationSeparator" w:id="0">
    <w:p w14:paraId="500EEB71" w14:textId="77777777" w:rsidR="004E7351" w:rsidRDefault="004E7351" w:rsidP="00FC52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21335"/>
      <w:docPartObj>
        <w:docPartGallery w:val="Page Numbers (Top of Page)"/>
        <w:docPartUnique/>
      </w:docPartObj>
    </w:sdtPr>
    <w:sdtEndPr/>
    <w:sdtContent>
      <w:p w14:paraId="072D0A01" w14:textId="2B4B3CA4" w:rsidR="00FC521B" w:rsidRDefault="00FC521B">
        <w:pPr>
          <w:pStyle w:val="a4"/>
          <w:jc w:val="center"/>
        </w:pPr>
        <w:r>
          <w:fldChar w:fldCharType="begin"/>
        </w:r>
        <w:r>
          <w:instrText>PAGE   \* MERGEFORMAT</w:instrText>
        </w:r>
        <w:r>
          <w:fldChar w:fldCharType="separate"/>
        </w:r>
        <w:r w:rsidR="009920C7">
          <w:rPr>
            <w:noProof/>
          </w:rPr>
          <w:t>3</w:t>
        </w:r>
        <w:r>
          <w:fldChar w:fldCharType="end"/>
        </w:r>
      </w:p>
    </w:sdtContent>
  </w:sdt>
  <w:p w14:paraId="1880EE9C" w14:textId="77777777" w:rsidR="00FC521B" w:rsidRDefault="00FC521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95C9A"/>
    <w:multiLevelType w:val="hybridMultilevel"/>
    <w:tmpl w:val="53E632A4"/>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4B"/>
    <w:rsid w:val="000728EA"/>
    <w:rsid w:val="0008258B"/>
    <w:rsid w:val="000C17FA"/>
    <w:rsid w:val="00183613"/>
    <w:rsid w:val="0020578E"/>
    <w:rsid w:val="00390DB6"/>
    <w:rsid w:val="00420CBA"/>
    <w:rsid w:val="00445F84"/>
    <w:rsid w:val="004E7351"/>
    <w:rsid w:val="00533EE3"/>
    <w:rsid w:val="00646935"/>
    <w:rsid w:val="00690192"/>
    <w:rsid w:val="006A75FF"/>
    <w:rsid w:val="006D4089"/>
    <w:rsid w:val="00703A3E"/>
    <w:rsid w:val="007B3538"/>
    <w:rsid w:val="00832053"/>
    <w:rsid w:val="008C784B"/>
    <w:rsid w:val="00962A28"/>
    <w:rsid w:val="009836C1"/>
    <w:rsid w:val="009920C7"/>
    <w:rsid w:val="009E4762"/>
    <w:rsid w:val="009F6567"/>
    <w:rsid w:val="00B652C9"/>
    <w:rsid w:val="00C36C74"/>
    <w:rsid w:val="00D02BEC"/>
    <w:rsid w:val="00E24E49"/>
    <w:rsid w:val="00EF52C1"/>
    <w:rsid w:val="00FC521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4A27"/>
  <w15:chartTrackingRefBased/>
  <w15:docId w15:val="{2859445B-1CEF-412F-B327-8C04DB3B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4"/>
        <w:lang w:val="ru-UA"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538"/>
    <w:pPr>
      <w:spacing w:line="240" w:lineRule="auto"/>
      <w:jc w:val="left"/>
    </w:pPr>
    <w:rPr>
      <w:rFonts w:eastAsia="Times New Roman"/>
      <w:kern w:val="0"/>
      <w:sz w:val="24"/>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538"/>
    <w:pPr>
      <w:ind w:left="720"/>
      <w:contextualSpacing/>
    </w:pPr>
  </w:style>
  <w:style w:type="paragraph" w:customStyle="1" w:styleId="Standard">
    <w:name w:val="Standard"/>
    <w:rsid w:val="007B3538"/>
    <w:pPr>
      <w:suppressAutoHyphens/>
      <w:autoSpaceDN w:val="0"/>
      <w:spacing w:line="240" w:lineRule="auto"/>
      <w:jc w:val="left"/>
    </w:pPr>
    <w:rPr>
      <w:rFonts w:eastAsia="Times New Roman"/>
      <w:kern w:val="0"/>
      <w:sz w:val="24"/>
      <w:lang w:val="uk-UA" w:eastAsia="uk-UA"/>
      <w14:ligatures w14:val="none"/>
    </w:rPr>
  </w:style>
  <w:style w:type="paragraph" w:styleId="a4">
    <w:name w:val="header"/>
    <w:basedOn w:val="a"/>
    <w:link w:val="a5"/>
    <w:uiPriority w:val="99"/>
    <w:unhideWhenUsed/>
    <w:rsid w:val="00FC521B"/>
    <w:pPr>
      <w:tabs>
        <w:tab w:val="center" w:pos="4677"/>
        <w:tab w:val="right" w:pos="9355"/>
      </w:tabs>
    </w:pPr>
  </w:style>
  <w:style w:type="character" w:customStyle="1" w:styleId="a5">
    <w:name w:val="Верхний колонтитул Знак"/>
    <w:basedOn w:val="a0"/>
    <w:link w:val="a4"/>
    <w:uiPriority w:val="99"/>
    <w:rsid w:val="00FC521B"/>
    <w:rPr>
      <w:rFonts w:eastAsia="Times New Roman"/>
      <w:kern w:val="0"/>
      <w:sz w:val="24"/>
      <w:lang w:val="uk-UA" w:eastAsia="uk-UA"/>
      <w14:ligatures w14:val="none"/>
    </w:rPr>
  </w:style>
  <w:style w:type="paragraph" w:styleId="a6">
    <w:name w:val="footer"/>
    <w:basedOn w:val="a"/>
    <w:link w:val="a7"/>
    <w:uiPriority w:val="99"/>
    <w:unhideWhenUsed/>
    <w:rsid w:val="00FC521B"/>
    <w:pPr>
      <w:tabs>
        <w:tab w:val="center" w:pos="4677"/>
        <w:tab w:val="right" w:pos="9355"/>
      </w:tabs>
    </w:pPr>
  </w:style>
  <w:style w:type="character" w:customStyle="1" w:styleId="a7">
    <w:name w:val="Нижний колонтитул Знак"/>
    <w:basedOn w:val="a0"/>
    <w:link w:val="a6"/>
    <w:uiPriority w:val="99"/>
    <w:rsid w:val="00FC521B"/>
    <w:rPr>
      <w:rFonts w:eastAsia="Times New Roman"/>
      <w:kern w:val="0"/>
      <w:sz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887">
      <w:bodyDiv w:val="1"/>
      <w:marLeft w:val="0"/>
      <w:marRight w:val="0"/>
      <w:marTop w:val="0"/>
      <w:marBottom w:val="0"/>
      <w:divBdr>
        <w:top w:val="none" w:sz="0" w:space="0" w:color="auto"/>
        <w:left w:val="none" w:sz="0" w:space="0" w:color="auto"/>
        <w:bottom w:val="none" w:sz="0" w:space="0" w:color="auto"/>
        <w:right w:val="none" w:sz="0" w:space="0" w:color="auto"/>
      </w:divBdr>
    </w:div>
    <w:div w:id="858156709">
      <w:bodyDiv w:val="1"/>
      <w:marLeft w:val="0"/>
      <w:marRight w:val="0"/>
      <w:marTop w:val="0"/>
      <w:marBottom w:val="0"/>
      <w:divBdr>
        <w:top w:val="none" w:sz="0" w:space="0" w:color="auto"/>
        <w:left w:val="none" w:sz="0" w:space="0" w:color="auto"/>
        <w:bottom w:val="none" w:sz="0" w:space="0" w:color="auto"/>
        <w:right w:val="none" w:sz="0" w:space="0" w:color="auto"/>
      </w:divBdr>
    </w:div>
    <w:div w:id="897521369">
      <w:bodyDiv w:val="1"/>
      <w:marLeft w:val="0"/>
      <w:marRight w:val="0"/>
      <w:marTop w:val="0"/>
      <w:marBottom w:val="0"/>
      <w:divBdr>
        <w:top w:val="none" w:sz="0" w:space="0" w:color="auto"/>
        <w:left w:val="none" w:sz="0" w:space="0" w:color="auto"/>
        <w:bottom w:val="none" w:sz="0" w:space="0" w:color="auto"/>
        <w:right w:val="none" w:sz="0" w:space="0" w:color="auto"/>
      </w:divBdr>
    </w:div>
    <w:div w:id="1152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Аркуш1!$B$1</c:f>
              <c:strCache>
                <c:ptCount val="1"/>
                <c:pt idx="0">
                  <c:v>Розподіл за видами звернень</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D8F2-480B-B767-42E0D2A3F4A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8F2-480B-B767-42E0D2A3F4A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8F2-480B-B767-42E0D2A3F4A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Аркуш1!$A$2:$A$4</c:f>
              <c:strCache>
                <c:ptCount val="3"/>
                <c:pt idx="0">
                  <c:v>Заяви</c:v>
                </c:pt>
                <c:pt idx="1">
                  <c:v>Скарги</c:v>
                </c:pt>
                <c:pt idx="2">
                  <c:v>Пропозиції</c:v>
                </c:pt>
              </c:strCache>
            </c:strRef>
          </c:cat>
          <c:val>
            <c:numRef>
              <c:f>Аркуш1!$B$2:$B$4</c:f>
              <c:numCache>
                <c:formatCode>General</c:formatCode>
                <c:ptCount val="3"/>
                <c:pt idx="0">
                  <c:v>418</c:v>
                </c:pt>
                <c:pt idx="1">
                  <c:v>20</c:v>
                </c:pt>
                <c:pt idx="2">
                  <c:v>17</c:v>
                </c:pt>
              </c:numCache>
            </c:numRef>
          </c:val>
          <c:extLst>
            <c:ext xmlns:c16="http://schemas.microsoft.com/office/drawing/2014/chart" uri="{C3380CC4-5D6E-409C-BE32-E72D297353CC}">
              <c16:uniqueId val="{00000000-D8F2-480B-B767-42E0D2A3F4A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a:t>Розподіл звернень</a:t>
            </a:r>
            <a:r>
              <a:rPr lang="uk-UA" baseline="0"/>
              <a:t> громадян</a:t>
            </a:r>
            <a:r>
              <a:rPr lang="uk-UA"/>
              <a:t> за типами порушених питань</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Аркуш1!$B$1</c:f>
              <c:strCache>
                <c:ptCount val="1"/>
                <c:pt idx="0">
                  <c:v>Розподіл за типами порушених питань</c:v>
                </c:pt>
              </c:strCache>
            </c:strRef>
          </c:tx>
          <c:dPt>
            <c:idx val="0"/>
            <c:bubble3D val="0"/>
            <c:spPr>
              <a:solidFill>
                <a:schemeClr val="accent5">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BAA-408A-9B5C-40380459E007}"/>
              </c:ext>
            </c:extLst>
          </c:dPt>
          <c:dPt>
            <c:idx val="1"/>
            <c:bubble3D val="0"/>
            <c:spPr>
              <a:solidFill>
                <a:srgbClr val="7030A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BAA-408A-9B5C-40380459E007}"/>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4-ABAA-408A-9B5C-40380459E00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1BD-45A3-997A-C3F578568AAB}"/>
              </c:ext>
            </c:extLst>
          </c:dPt>
          <c:dPt>
            <c:idx val="4"/>
            <c:bubble3D val="0"/>
            <c:spPr>
              <a:solidFill>
                <a:schemeClr val="accent2">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ABAA-408A-9B5C-40380459E00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Аркуш1!$A$2:$A$6</c:f>
              <c:strCache>
                <c:ptCount val="5"/>
                <c:pt idx="0">
                  <c:v>Несанкціоновані звалища побутових відходів</c:v>
                </c:pt>
                <c:pt idx="1">
                  <c:v>Пошкодження зелених насаджень та лісу</c:v>
                </c:pt>
                <c:pt idx="2">
                  <c:v>Забруднення атмосферного повітря</c:v>
                </c:pt>
                <c:pt idx="3">
                  <c:v>Діяльність підприємств</c:v>
                </c:pt>
                <c:pt idx="4">
                  <c:v>Інше</c:v>
                </c:pt>
              </c:strCache>
            </c:strRef>
          </c:cat>
          <c:val>
            <c:numRef>
              <c:f>Аркуш1!$B$2:$B$6</c:f>
              <c:numCache>
                <c:formatCode>General</c:formatCode>
                <c:ptCount val="5"/>
                <c:pt idx="0">
                  <c:v>218</c:v>
                </c:pt>
                <c:pt idx="1">
                  <c:v>86</c:v>
                </c:pt>
                <c:pt idx="2">
                  <c:v>19</c:v>
                </c:pt>
                <c:pt idx="3">
                  <c:v>3</c:v>
                </c:pt>
                <c:pt idx="4">
                  <c:v>129</c:v>
                </c:pt>
              </c:numCache>
            </c:numRef>
          </c:val>
          <c:extLst>
            <c:ext xmlns:c16="http://schemas.microsoft.com/office/drawing/2014/chart" uri="{C3380CC4-5D6E-409C-BE32-E72D297353CC}">
              <c16:uniqueId val="{00000000-ABAA-408A-9B5C-40380459E00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490</Words>
  <Characters>2797</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Vyacheslav Kolesnik</dc:creator>
  <cp:keywords/>
  <dc:description/>
  <cp:lastModifiedBy>Светлана Бешевец</cp:lastModifiedBy>
  <cp:revision>12</cp:revision>
  <dcterms:created xsi:type="dcterms:W3CDTF">2026-01-14T07:38:00Z</dcterms:created>
  <dcterms:modified xsi:type="dcterms:W3CDTF">2026-04-15T07:35:00Z</dcterms:modified>
</cp:coreProperties>
</file>